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52F" w:rsidRDefault="0059152F" w:rsidP="0003535C">
      <w:pPr>
        <w:bidi/>
        <w:jc w:val="center"/>
        <w:rPr>
          <w:rFonts w:ascii="Simplified Arabic" w:hAnsi="Simplified Arabic" w:cs="Simplified Arabic" w:hint="cs"/>
          <w:b/>
          <w:bCs/>
          <w:sz w:val="36"/>
          <w:szCs w:val="36"/>
          <w:rtl/>
          <w:lang w:bidi="ar-LB"/>
        </w:rPr>
      </w:pPr>
    </w:p>
    <w:p w:rsidR="0059152F" w:rsidRDefault="0059152F" w:rsidP="0059152F">
      <w:pPr>
        <w:bidi/>
        <w:jc w:val="center"/>
        <w:rPr>
          <w:rFonts w:ascii="Simplified Arabic" w:hAnsi="Simplified Arabic" w:cs="Simplified Arabic"/>
          <w:b/>
          <w:bCs/>
          <w:sz w:val="36"/>
          <w:szCs w:val="36"/>
          <w:rtl/>
          <w:lang w:bidi="ar-LB"/>
        </w:rPr>
      </w:pPr>
    </w:p>
    <w:p w:rsidR="0059152F" w:rsidRDefault="0059152F" w:rsidP="0059152F">
      <w:pPr>
        <w:bidi/>
        <w:jc w:val="center"/>
        <w:rPr>
          <w:rFonts w:ascii="Simplified Arabic" w:hAnsi="Simplified Arabic" w:cs="Simplified Arabic"/>
          <w:b/>
          <w:bCs/>
          <w:sz w:val="36"/>
          <w:szCs w:val="36"/>
          <w:rtl/>
          <w:lang w:bidi="ar-LB"/>
        </w:rPr>
      </w:pPr>
      <w:r>
        <w:rPr>
          <w:rFonts w:ascii="Simplified Arabic" w:hAnsi="Simplified Arabic" w:cs="Simplified Arabic"/>
          <w:b/>
          <w:bCs/>
          <w:noProof/>
          <w:sz w:val="28"/>
          <w:szCs w:val="28"/>
          <w:rtl/>
        </w:rPr>
        <w:drawing>
          <wp:inline distT="0" distB="0" distL="0" distR="0" wp14:anchorId="3DBAB2FF" wp14:editId="3E71B322">
            <wp:extent cx="1397000" cy="1397000"/>
            <wp:effectExtent l="0" t="0" r="0" b="0"/>
            <wp:docPr id="11" name="Picture 11" descr="D:\Users\May Serhal\Documents\Logo\Logo Ittihad Ne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May Serhal\Documents\Logo\Logo Ittihad New.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9863" cy="1399863"/>
                    </a:xfrm>
                    <a:prstGeom prst="rect">
                      <a:avLst/>
                    </a:prstGeom>
                    <a:noFill/>
                    <a:ln>
                      <a:noFill/>
                    </a:ln>
                  </pic:spPr>
                </pic:pic>
              </a:graphicData>
            </a:graphic>
          </wp:inline>
        </w:drawing>
      </w:r>
    </w:p>
    <w:p w:rsidR="0059152F" w:rsidRDefault="0059152F" w:rsidP="0059152F">
      <w:pPr>
        <w:bidi/>
        <w:jc w:val="center"/>
        <w:rPr>
          <w:rFonts w:ascii="Simplified Arabic" w:hAnsi="Simplified Arabic" w:cs="Simplified Arabic"/>
          <w:b/>
          <w:bCs/>
          <w:sz w:val="36"/>
          <w:szCs w:val="36"/>
          <w:rtl/>
          <w:lang w:bidi="ar-LB"/>
        </w:rPr>
      </w:pPr>
    </w:p>
    <w:p w:rsidR="0059152F" w:rsidRDefault="0059152F" w:rsidP="0059152F">
      <w:pPr>
        <w:bidi/>
        <w:jc w:val="center"/>
        <w:rPr>
          <w:rFonts w:ascii="Simplified Arabic" w:hAnsi="Simplified Arabic" w:cs="Simplified Arabic"/>
          <w:b/>
          <w:bCs/>
          <w:sz w:val="36"/>
          <w:szCs w:val="36"/>
          <w:rtl/>
          <w:lang w:bidi="ar-LB"/>
        </w:rPr>
      </w:pPr>
    </w:p>
    <w:p w:rsidR="0059152F" w:rsidRDefault="0059152F" w:rsidP="0059152F">
      <w:pPr>
        <w:bidi/>
        <w:jc w:val="center"/>
        <w:rPr>
          <w:rFonts w:ascii="Simplified Arabic" w:hAnsi="Simplified Arabic" w:cs="Simplified Arabic"/>
          <w:b/>
          <w:bCs/>
          <w:sz w:val="36"/>
          <w:szCs w:val="36"/>
          <w:rtl/>
          <w:lang w:bidi="ar-LB"/>
        </w:rPr>
      </w:pPr>
    </w:p>
    <w:p w:rsidR="0059152F" w:rsidRDefault="0059152F" w:rsidP="0059152F">
      <w:pPr>
        <w:bidi/>
        <w:jc w:val="center"/>
        <w:rPr>
          <w:rFonts w:ascii="Simplified Arabic" w:hAnsi="Simplified Arabic" w:cs="Simplified Arabic"/>
          <w:b/>
          <w:bCs/>
          <w:sz w:val="36"/>
          <w:szCs w:val="36"/>
          <w:rtl/>
          <w:lang w:bidi="ar-LB"/>
        </w:rPr>
      </w:pPr>
    </w:p>
    <w:p w:rsidR="0059152F" w:rsidRPr="0059152F" w:rsidRDefault="0059152F" w:rsidP="0059152F">
      <w:pPr>
        <w:bidi/>
        <w:jc w:val="center"/>
        <w:rPr>
          <w:rFonts w:ascii="Simplified Arabic" w:hAnsi="Simplified Arabic" w:cs="Simplified Arabic"/>
          <w:b/>
          <w:bCs/>
          <w:sz w:val="36"/>
          <w:szCs w:val="36"/>
          <w:rtl/>
          <w:lang w:bidi="ar-LB"/>
        </w:rPr>
      </w:pPr>
      <w:r w:rsidRPr="0059152F">
        <w:rPr>
          <w:rFonts w:ascii="Simplified Arabic" w:hAnsi="Simplified Arabic" w:cs="Simplified Arabic" w:hint="cs"/>
          <w:b/>
          <w:bCs/>
          <w:sz w:val="36"/>
          <w:szCs w:val="36"/>
          <w:rtl/>
          <w:lang w:bidi="ar-LB"/>
        </w:rPr>
        <w:t>اللوجستيات التجارية في العالم العربي</w:t>
      </w:r>
    </w:p>
    <w:p w:rsidR="0059152F" w:rsidRPr="0059152F" w:rsidRDefault="0059152F" w:rsidP="0059152F">
      <w:pPr>
        <w:bidi/>
        <w:jc w:val="center"/>
        <w:rPr>
          <w:rFonts w:ascii="Simplified Arabic" w:hAnsi="Simplified Arabic" w:cs="Simplified Arabic"/>
          <w:b/>
          <w:bCs/>
          <w:sz w:val="36"/>
          <w:szCs w:val="36"/>
          <w:rtl/>
          <w:lang w:bidi="ar-LB"/>
        </w:rPr>
      </w:pPr>
      <w:r w:rsidRPr="0059152F">
        <w:rPr>
          <w:rFonts w:ascii="Simplified Arabic" w:hAnsi="Simplified Arabic" w:cs="Simplified Arabic" w:hint="cs"/>
          <w:b/>
          <w:bCs/>
          <w:sz w:val="36"/>
          <w:szCs w:val="36"/>
          <w:rtl/>
          <w:lang w:bidi="ar-LB"/>
        </w:rPr>
        <w:t>واحتياجات التطوير البري والبحري والإلكتروني</w:t>
      </w:r>
    </w:p>
    <w:p w:rsidR="0059152F" w:rsidRDefault="0059152F" w:rsidP="0059152F">
      <w:pPr>
        <w:bidi/>
        <w:jc w:val="center"/>
        <w:rPr>
          <w:rFonts w:ascii="Simplified Arabic" w:hAnsi="Simplified Arabic" w:cs="Simplified Arabic"/>
          <w:b/>
          <w:bCs/>
          <w:sz w:val="32"/>
          <w:szCs w:val="32"/>
          <w:rtl/>
          <w:lang w:bidi="ar-LB"/>
        </w:rPr>
      </w:pPr>
    </w:p>
    <w:p w:rsidR="0059152F" w:rsidRDefault="0059152F" w:rsidP="0059152F">
      <w:pPr>
        <w:bidi/>
        <w:jc w:val="center"/>
        <w:rPr>
          <w:rFonts w:ascii="Simplified Arabic" w:hAnsi="Simplified Arabic" w:cs="Simplified Arabic"/>
          <w:b/>
          <w:bCs/>
          <w:sz w:val="32"/>
          <w:szCs w:val="32"/>
          <w:rtl/>
          <w:lang w:bidi="ar-LB"/>
        </w:rPr>
      </w:pPr>
    </w:p>
    <w:p w:rsidR="009E4871" w:rsidRDefault="009E4871" w:rsidP="009E4871">
      <w:pPr>
        <w:bidi/>
        <w:jc w:val="center"/>
        <w:rPr>
          <w:rFonts w:ascii="Simplified Arabic" w:hAnsi="Simplified Arabic" w:cs="Simplified Arabic"/>
          <w:b/>
          <w:bCs/>
          <w:sz w:val="32"/>
          <w:szCs w:val="32"/>
          <w:rtl/>
          <w:lang w:bidi="ar-LB"/>
        </w:rPr>
      </w:pPr>
    </w:p>
    <w:p w:rsidR="009E4871" w:rsidRDefault="009E4871" w:rsidP="009E4871">
      <w:pPr>
        <w:bidi/>
        <w:jc w:val="center"/>
        <w:rPr>
          <w:rFonts w:ascii="Simplified Arabic" w:hAnsi="Simplified Arabic" w:cs="Simplified Arabic"/>
          <w:b/>
          <w:bCs/>
          <w:sz w:val="32"/>
          <w:szCs w:val="32"/>
          <w:rtl/>
          <w:lang w:bidi="ar-LB"/>
        </w:rPr>
      </w:pPr>
    </w:p>
    <w:p w:rsidR="009E4871" w:rsidRDefault="009E4871" w:rsidP="009E4871">
      <w:pPr>
        <w:bidi/>
        <w:jc w:val="center"/>
        <w:rPr>
          <w:rFonts w:ascii="Simplified Arabic" w:hAnsi="Simplified Arabic" w:cs="Simplified Arabic"/>
          <w:b/>
          <w:bCs/>
          <w:sz w:val="32"/>
          <w:szCs w:val="32"/>
          <w:rtl/>
          <w:lang w:bidi="ar-LB"/>
        </w:rPr>
      </w:pPr>
      <w:r>
        <w:rPr>
          <w:rFonts w:ascii="Simplified Arabic" w:hAnsi="Simplified Arabic" w:cs="Simplified Arabic" w:hint="cs"/>
          <w:b/>
          <w:bCs/>
          <w:sz w:val="32"/>
          <w:szCs w:val="32"/>
          <w:rtl/>
          <w:lang w:bidi="ar-LB"/>
        </w:rPr>
        <w:t>إعداد</w:t>
      </w:r>
    </w:p>
    <w:p w:rsidR="009E4871" w:rsidRDefault="009E4871" w:rsidP="009E4871">
      <w:pPr>
        <w:bidi/>
        <w:jc w:val="center"/>
        <w:rPr>
          <w:rFonts w:ascii="Simplified Arabic" w:hAnsi="Simplified Arabic" w:cs="Simplified Arabic"/>
          <w:b/>
          <w:bCs/>
          <w:sz w:val="32"/>
          <w:szCs w:val="32"/>
          <w:rtl/>
          <w:lang w:bidi="ar-LB"/>
        </w:rPr>
      </w:pPr>
      <w:r>
        <w:rPr>
          <w:rFonts w:ascii="Simplified Arabic" w:hAnsi="Simplified Arabic" w:cs="Simplified Arabic" w:hint="cs"/>
          <w:b/>
          <w:bCs/>
          <w:sz w:val="32"/>
          <w:szCs w:val="32"/>
          <w:rtl/>
          <w:lang w:bidi="ar-LB"/>
        </w:rPr>
        <w:t xml:space="preserve">دائرة البحوث الاقتصادية </w:t>
      </w:r>
    </w:p>
    <w:p w:rsidR="009E4871" w:rsidRDefault="009E4871" w:rsidP="009E4871">
      <w:pPr>
        <w:bidi/>
        <w:jc w:val="center"/>
        <w:rPr>
          <w:rFonts w:ascii="Simplified Arabic" w:hAnsi="Simplified Arabic" w:cs="Simplified Arabic"/>
          <w:b/>
          <w:bCs/>
          <w:sz w:val="32"/>
          <w:szCs w:val="32"/>
          <w:rtl/>
          <w:lang w:bidi="ar-LB"/>
        </w:rPr>
      </w:pPr>
      <w:r>
        <w:rPr>
          <w:rFonts w:ascii="Simplified Arabic" w:hAnsi="Simplified Arabic" w:cs="Simplified Arabic" w:hint="cs"/>
          <w:b/>
          <w:bCs/>
          <w:sz w:val="32"/>
          <w:szCs w:val="32"/>
          <w:rtl/>
          <w:lang w:bidi="ar-LB"/>
        </w:rPr>
        <w:t xml:space="preserve">الاتحاد العام لغرف التجارة والصناعة والزراعة </w:t>
      </w:r>
    </w:p>
    <w:p w:rsidR="009E4871" w:rsidRDefault="009E4871" w:rsidP="009E4871">
      <w:pPr>
        <w:bidi/>
        <w:jc w:val="center"/>
        <w:rPr>
          <w:rFonts w:ascii="Simplified Arabic" w:hAnsi="Simplified Arabic" w:cs="Simplified Arabic"/>
          <w:b/>
          <w:bCs/>
          <w:sz w:val="32"/>
          <w:szCs w:val="32"/>
          <w:rtl/>
          <w:lang w:bidi="ar-LB"/>
        </w:rPr>
      </w:pPr>
      <w:r>
        <w:rPr>
          <w:rFonts w:ascii="Simplified Arabic" w:hAnsi="Simplified Arabic" w:cs="Simplified Arabic" w:hint="cs"/>
          <w:b/>
          <w:bCs/>
          <w:sz w:val="32"/>
          <w:szCs w:val="32"/>
          <w:rtl/>
          <w:lang w:bidi="ar-LB"/>
        </w:rPr>
        <w:t>للبلاد العربية</w:t>
      </w:r>
    </w:p>
    <w:p w:rsidR="009E4871" w:rsidRDefault="009E4871" w:rsidP="009E4871">
      <w:pPr>
        <w:bidi/>
        <w:jc w:val="center"/>
        <w:rPr>
          <w:rFonts w:ascii="Simplified Arabic" w:hAnsi="Simplified Arabic" w:cs="Simplified Arabic"/>
          <w:b/>
          <w:bCs/>
          <w:sz w:val="32"/>
          <w:szCs w:val="32"/>
          <w:rtl/>
          <w:lang w:bidi="ar-LB"/>
        </w:rPr>
      </w:pPr>
    </w:p>
    <w:p w:rsidR="009E4871" w:rsidRDefault="009E4871" w:rsidP="009E4871">
      <w:pPr>
        <w:bidi/>
        <w:jc w:val="center"/>
        <w:rPr>
          <w:rFonts w:ascii="Simplified Arabic" w:hAnsi="Simplified Arabic" w:cs="Simplified Arabic"/>
          <w:b/>
          <w:bCs/>
          <w:sz w:val="32"/>
          <w:szCs w:val="32"/>
          <w:rtl/>
          <w:lang w:bidi="ar-LB"/>
        </w:rPr>
      </w:pPr>
    </w:p>
    <w:p w:rsidR="009E4871" w:rsidRDefault="009E4871" w:rsidP="009E4871">
      <w:pPr>
        <w:bidi/>
        <w:jc w:val="center"/>
        <w:rPr>
          <w:rFonts w:ascii="Simplified Arabic" w:hAnsi="Simplified Arabic" w:cs="Simplified Arabic"/>
          <w:b/>
          <w:bCs/>
          <w:sz w:val="32"/>
          <w:szCs w:val="32"/>
          <w:rtl/>
          <w:lang w:bidi="ar-LB"/>
        </w:rPr>
      </w:pPr>
      <w:r>
        <w:rPr>
          <w:rFonts w:ascii="Simplified Arabic" w:hAnsi="Simplified Arabic" w:cs="Simplified Arabic" w:hint="cs"/>
          <w:b/>
          <w:bCs/>
          <w:sz w:val="32"/>
          <w:szCs w:val="32"/>
          <w:rtl/>
          <w:lang w:bidi="ar-LB"/>
        </w:rPr>
        <w:t>كانون الأول (ديسمبر) 2014</w:t>
      </w:r>
    </w:p>
    <w:p w:rsidR="00CA3F1A" w:rsidRPr="00CA3F1A" w:rsidRDefault="00CA3F1A" w:rsidP="00CA3F1A">
      <w:pPr>
        <w:bidi/>
        <w:jc w:val="center"/>
        <w:rPr>
          <w:rFonts w:ascii="Simplified Arabic" w:hAnsi="Simplified Arabic" w:cs="Simplified Arabic"/>
          <w:b/>
          <w:bCs/>
          <w:sz w:val="32"/>
          <w:szCs w:val="32"/>
          <w:rtl/>
          <w:lang w:bidi="ar-LB"/>
        </w:rPr>
      </w:pPr>
      <w:r w:rsidRPr="00CA3F1A">
        <w:rPr>
          <w:rFonts w:ascii="Simplified Arabic" w:hAnsi="Simplified Arabic" w:cs="Simplified Arabic" w:hint="cs"/>
          <w:b/>
          <w:bCs/>
          <w:sz w:val="32"/>
          <w:szCs w:val="32"/>
          <w:rtl/>
          <w:lang w:bidi="ar-LB"/>
        </w:rPr>
        <w:lastRenderedPageBreak/>
        <w:t>تقديم</w:t>
      </w: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تعتبر الخدمات اللوجستية عصب الحياة للتجارة الحديثة، لما تقوم به من دور في تعزيز التنافسية التجارية، ولتأثيرها الكبير على تكاليف التجارة. وقد أصبح دورها في عالم التجارة الحديث أكثر أهمية بسبب تنامي دور سلاسل الإمداد التجارية واحتياجاتها المتزايدة للخدمات الفعالة.</w:t>
      </w: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 xml:space="preserve">وعلى الرغم من أن عددا من الدول العربية أحرزت تقدما في مجال البنى التحتية، غير أن كفاءة هذه الخدمات بصورة عامة لا تزال دون المستوى المطلوب لسببين أساسيين هما تدني كفاءة الإجراءات الجمركية وانخفاض مستوى خدمات النقل. </w:t>
      </w: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ويتناول هذا البحث أوضاع اللوجستيات التجارية في العالم العربي من حيث التباين في الأداء بين الدول العربية، وتأثير الثغرات على كل من التجارة البرية، والتجارة البحرية، والتجارة الإلكترونية. كما يستعرض مشروعات تطوير النقل المحققة والمخططة من جوانب متعددة جغرافيا وإقليميا، في سياق الاحتياجات الفعلية للبنى والمرافق المناسبة، إلى جانب البنى التشريعية الحاضنة، وعلى المستويين الوطني والعربي المشترك. والغاية هي تحديد نقاط الضعف ومجالات وفرص التطوير لكي تستفيد المنطقة العربية من موقعها الجغرافي وإمكانياتها الوفيرة وتصبح إحدى المناطق الفعالة في صناعة الخدمات اللوجستية، بما يؤدي إلى زيادة تنافسية الاقتصادات العربية وجذب الاستثمارات إليها، ولتساهم بفعالية أكبر في التجارة مع مختلف المناطق والأقاليم التجارية، وفي التجارة العالمية بشكل عام.</w:t>
      </w: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ويسرنا أن نضع هذا البحث، الذي قامت بإعداده مديرة البحوث الاقتصادية في الاتحاد السيدة مي دمشقية سرحال، في متناول القطاع الخاص العربي والجهات الرسمية والخاصة العربية المعنية، آملين أن يعزز المعرفة بإمكانيات ومجالات تطوير اللوجستيات التجارية في العالم العربي في ضوء أهميتها المحورية والحيوية للتنمية والتكامل الاقتصادي العربي.</w:t>
      </w:r>
    </w:p>
    <w:p w:rsidR="00CA3F1A" w:rsidRDefault="00CA3F1A" w:rsidP="004A1EE3">
      <w:pPr>
        <w:bidi/>
        <w:rPr>
          <w:rFonts w:ascii="Simplified Arabic" w:hAnsi="Simplified Arabic" w:cs="Simplified Arabic"/>
          <w:b/>
          <w:bCs/>
          <w:sz w:val="28"/>
          <w:szCs w:val="28"/>
          <w:rtl/>
          <w:lang w:bidi="ar-LB"/>
        </w:rPr>
      </w:pPr>
    </w:p>
    <w:p w:rsidR="004A1EE3" w:rsidRDefault="004A1EE3" w:rsidP="004A1EE3">
      <w:pPr>
        <w:bidi/>
        <w:ind w:left="5760" w:firstLine="720"/>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د. عماد شهاب</w:t>
      </w:r>
    </w:p>
    <w:p w:rsidR="004A1EE3" w:rsidRDefault="004A1EE3" w:rsidP="004A1EE3">
      <w:pPr>
        <w:bidi/>
        <w:ind w:left="5760" w:firstLine="720"/>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 xml:space="preserve">  الأمين العام</w:t>
      </w: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9B6457" w:rsidRPr="00CA3F1A" w:rsidRDefault="009B6457" w:rsidP="00CA3F1A">
      <w:pPr>
        <w:bidi/>
        <w:jc w:val="center"/>
        <w:rPr>
          <w:rFonts w:ascii="Simplified Arabic" w:hAnsi="Simplified Arabic" w:cs="Simplified Arabic"/>
          <w:b/>
          <w:bCs/>
          <w:sz w:val="32"/>
          <w:szCs w:val="32"/>
          <w:rtl/>
          <w:lang w:bidi="ar-LB"/>
        </w:rPr>
      </w:pPr>
      <w:r w:rsidRPr="00CA3F1A">
        <w:rPr>
          <w:rFonts w:ascii="Simplified Arabic" w:hAnsi="Simplified Arabic" w:cs="Simplified Arabic" w:hint="cs"/>
          <w:b/>
          <w:bCs/>
          <w:sz w:val="32"/>
          <w:szCs w:val="32"/>
          <w:rtl/>
          <w:lang w:bidi="ar-LB"/>
        </w:rPr>
        <w:t>المحتويات</w:t>
      </w:r>
    </w:p>
    <w:p w:rsidR="009F2CE2" w:rsidRDefault="009F2CE2" w:rsidP="002458C6">
      <w:pPr>
        <w:bidi/>
        <w:jc w:val="both"/>
        <w:rPr>
          <w:rFonts w:ascii="Simplified Arabic" w:hAnsi="Simplified Arabic" w:cs="Simplified Arabic"/>
          <w:b/>
          <w:bCs/>
          <w:sz w:val="28"/>
          <w:szCs w:val="28"/>
          <w:rtl/>
          <w:lang w:bidi="ar-LB"/>
        </w:rPr>
      </w:pPr>
    </w:p>
    <w:p w:rsidR="00CA3F1A" w:rsidRPr="00CA3F1A" w:rsidRDefault="00CA3F1A" w:rsidP="00CA3F1A">
      <w:pPr>
        <w:bidi/>
        <w:jc w:val="both"/>
        <w:rPr>
          <w:rFonts w:ascii="Simplified Arabic" w:hAnsi="Simplified Arabic" w:cs="Simplified Arabic"/>
          <w:b/>
          <w:bCs/>
          <w:sz w:val="28"/>
          <w:szCs w:val="28"/>
          <w:rtl/>
          <w:lang w:bidi="ar-LB"/>
        </w:rPr>
      </w:pPr>
    </w:p>
    <w:p w:rsidR="009B6457" w:rsidRPr="00CA3F1A" w:rsidRDefault="009E4871" w:rsidP="002458C6">
      <w:pPr>
        <w:bidi/>
        <w:jc w:val="both"/>
        <w:rPr>
          <w:rFonts w:ascii="Simplified Arabic" w:hAnsi="Simplified Arabic" w:cs="Simplified Arabic"/>
          <w:b/>
          <w:bCs/>
          <w:sz w:val="28"/>
          <w:szCs w:val="28"/>
          <w:rtl/>
          <w:lang w:bidi="ar-LB"/>
        </w:rPr>
      </w:pPr>
      <w:r w:rsidRPr="00CA3F1A">
        <w:rPr>
          <w:rFonts w:ascii="Simplified Arabic" w:hAnsi="Simplified Arabic" w:cs="Simplified Arabic" w:hint="cs"/>
          <w:b/>
          <w:bCs/>
          <w:sz w:val="28"/>
          <w:szCs w:val="28"/>
          <w:rtl/>
          <w:lang w:bidi="ar-LB"/>
        </w:rPr>
        <w:t>تقديم</w:t>
      </w:r>
    </w:p>
    <w:p w:rsidR="009F2CE2" w:rsidRPr="00CA3F1A" w:rsidRDefault="009E4871" w:rsidP="002458C6">
      <w:pPr>
        <w:bidi/>
        <w:jc w:val="both"/>
        <w:rPr>
          <w:rFonts w:ascii="Simplified Arabic" w:hAnsi="Simplified Arabic" w:cs="Simplified Arabic"/>
          <w:b/>
          <w:bCs/>
          <w:sz w:val="28"/>
          <w:szCs w:val="28"/>
          <w:rtl/>
          <w:lang w:bidi="ar-LB"/>
        </w:rPr>
      </w:pPr>
      <w:r w:rsidRPr="00CA3F1A">
        <w:rPr>
          <w:rFonts w:ascii="Simplified Arabic" w:hAnsi="Simplified Arabic" w:cs="Simplified Arabic" w:hint="cs"/>
          <w:b/>
          <w:bCs/>
          <w:sz w:val="28"/>
          <w:szCs w:val="28"/>
          <w:rtl/>
          <w:lang w:bidi="ar-LB"/>
        </w:rPr>
        <w:t xml:space="preserve"> </w:t>
      </w:r>
    </w:p>
    <w:p w:rsidR="009B6457" w:rsidRPr="00CA3F1A" w:rsidRDefault="009E4871" w:rsidP="002458C6">
      <w:pPr>
        <w:bidi/>
        <w:jc w:val="both"/>
        <w:rPr>
          <w:rFonts w:ascii="Simplified Arabic" w:hAnsi="Simplified Arabic" w:cs="Simplified Arabic"/>
          <w:b/>
          <w:bCs/>
          <w:sz w:val="28"/>
          <w:szCs w:val="28"/>
          <w:rtl/>
          <w:lang w:bidi="ar-LB"/>
        </w:rPr>
      </w:pPr>
      <w:r w:rsidRPr="00CA3F1A">
        <w:rPr>
          <w:rFonts w:ascii="Simplified Arabic" w:hAnsi="Simplified Arabic" w:cs="Simplified Arabic" w:hint="cs"/>
          <w:b/>
          <w:bCs/>
          <w:sz w:val="28"/>
          <w:szCs w:val="28"/>
          <w:rtl/>
          <w:lang w:bidi="ar-LB"/>
        </w:rPr>
        <w:t>أولا</w:t>
      </w:r>
      <w:r w:rsidR="009B6457" w:rsidRPr="00CA3F1A">
        <w:rPr>
          <w:rFonts w:ascii="Simplified Arabic" w:hAnsi="Simplified Arabic" w:cs="Simplified Arabic" w:hint="cs"/>
          <w:b/>
          <w:bCs/>
          <w:sz w:val="28"/>
          <w:szCs w:val="28"/>
          <w:rtl/>
          <w:lang w:bidi="ar-LB"/>
        </w:rPr>
        <w:t xml:space="preserve"> - أهمية اللوجستيات التجارية</w:t>
      </w:r>
    </w:p>
    <w:p w:rsidR="009B6457" w:rsidRPr="00CA3F1A" w:rsidRDefault="009B6457" w:rsidP="002458C6">
      <w:pPr>
        <w:bidi/>
        <w:jc w:val="both"/>
        <w:rPr>
          <w:rFonts w:ascii="Simplified Arabic" w:hAnsi="Simplified Arabic" w:cs="Simplified Arabic"/>
          <w:b/>
          <w:bCs/>
          <w:sz w:val="28"/>
          <w:szCs w:val="28"/>
          <w:rtl/>
          <w:lang w:bidi="ar-LB"/>
        </w:rPr>
      </w:pPr>
    </w:p>
    <w:p w:rsidR="009B6457" w:rsidRPr="00CA3F1A" w:rsidRDefault="009E4871" w:rsidP="00AB7D75">
      <w:pPr>
        <w:bidi/>
        <w:jc w:val="both"/>
        <w:rPr>
          <w:rFonts w:ascii="Simplified Arabic" w:hAnsi="Simplified Arabic" w:cs="Simplified Arabic"/>
          <w:b/>
          <w:bCs/>
          <w:sz w:val="28"/>
          <w:szCs w:val="28"/>
          <w:rtl/>
          <w:lang w:bidi="ar-LB"/>
        </w:rPr>
      </w:pPr>
      <w:r w:rsidRPr="00CA3F1A">
        <w:rPr>
          <w:rFonts w:ascii="Simplified Arabic" w:hAnsi="Simplified Arabic" w:cs="Simplified Arabic" w:hint="cs"/>
          <w:b/>
          <w:bCs/>
          <w:sz w:val="28"/>
          <w:szCs w:val="28"/>
          <w:rtl/>
          <w:lang w:bidi="ar-LB"/>
        </w:rPr>
        <w:t>ثانيا</w:t>
      </w:r>
      <w:r w:rsidR="009B6457" w:rsidRPr="00CA3F1A">
        <w:rPr>
          <w:rFonts w:ascii="Simplified Arabic" w:hAnsi="Simplified Arabic" w:cs="Simplified Arabic" w:hint="cs"/>
          <w:b/>
          <w:bCs/>
          <w:sz w:val="28"/>
          <w:szCs w:val="28"/>
          <w:rtl/>
          <w:lang w:bidi="ar-LB"/>
        </w:rPr>
        <w:t xml:space="preserve"> -</w:t>
      </w:r>
      <w:r w:rsidR="009B6457" w:rsidRPr="00CA3F1A">
        <w:rPr>
          <w:rFonts w:ascii="Simplified Arabic" w:hAnsi="Simplified Arabic" w:cs="Simplified Arabic"/>
          <w:b/>
          <w:bCs/>
          <w:sz w:val="28"/>
          <w:szCs w:val="28"/>
          <w:lang w:bidi="ar-LB"/>
        </w:rPr>
        <w:t xml:space="preserve"> </w:t>
      </w:r>
      <w:r w:rsidR="009B6457" w:rsidRPr="00CA3F1A">
        <w:rPr>
          <w:rFonts w:ascii="Simplified Arabic" w:hAnsi="Simplified Arabic" w:cs="Simplified Arabic" w:hint="cs"/>
          <w:b/>
          <w:bCs/>
          <w:sz w:val="28"/>
          <w:szCs w:val="28"/>
          <w:rtl/>
          <w:lang w:bidi="ar-LB"/>
        </w:rPr>
        <w:t xml:space="preserve"> فجوة اللوجستيات في العالم العربي</w:t>
      </w:r>
    </w:p>
    <w:p w:rsidR="009B6457" w:rsidRPr="00CA3F1A" w:rsidRDefault="00AB7D75" w:rsidP="002458C6">
      <w:pPr>
        <w:pStyle w:val="ListParagraph"/>
        <w:numPr>
          <w:ilvl w:val="0"/>
          <w:numId w:val="3"/>
        </w:numPr>
        <w:bidi/>
        <w:jc w:val="both"/>
        <w:rPr>
          <w:rFonts w:ascii="Simplified Arabic" w:hAnsi="Simplified Arabic" w:cs="Simplified Arabic"/>
          <w:sz w:val="28"/>
          <w:szCs w:val="28"/>
          <w:rtl/>
          <w:lang w:bidi="ar-LB"/>
        </w:rPr>
      </w:pPr>
      <w:r w:rsidRPr="00CA3F1A">
        <w:rPr>
          <w:rFonts w:ascii="Simplified Arabic" w:hAnsi="Simplified Arabic" w:cs="Simplified Arabic" w:hint="cs"/>
          <w:sz w:val="28"/>
          <w:szCs w:val="28"/>
          <w:rtl/>
          <w:lang w:bidi="ar-LB"/>
        </w:rPr>
        <w:t xml:space="preserve">تباين </w:t>
      </w:r>
      <w:r w:rsidR="009B6457" w:rsidRPr="00CA3F1A">
        <w:rPr>
          <w:rFonts w:ascii="Simplified Arabic" w:hAnsi="Simplified Arabic" w:cs="Simplified Arabic" w:hint="cs"/>
          <w:sz w:val="28"/>
          <w:szCs w:val="28"/>
          <w:rtl/>
          <w:lang w:bidi="ar-LB"/>
        </w:rPr>
        <w:t>اللوجستيات التجارية</w:t>
      </w:r>
    </w:p>
    <w:p w:rsidR="009B6457" w:rsidRPr="00CA3F1A" w:rsidRDefault="009B6457" w:rsidP="002458C6">
      <w:pPr>
        <w:pStyle w:val="ListParagraph"/>
        <w:numPr>
          <w:ilvl w:val="0"/>
          <w:numId w:val="3"/>
        </w:numPr>
        <w:bidi/>
        <w:jc w:val="both"/>
        <w:rPr>
          <w:rFonts w:ascii="Simplified Arabic" w:hAnsi="Simplified Arabic" w:cs="Simplified Arabic"/>
          <w:sz w:val="28"/>
          <w:szCs w:val="28"/>
          <w:lang w:bidi="ar-LB"/>
        </w:rPr>
      </w:pPr>
      <w:r w:rsidRPr="00CA3F1A">
        <w:rPr>
          <w:rFonts w:ascii="Simplified Arabic" w:hAnsi="Simplified Arabic" w:cs="Simplified Arabic" w:hint="cs"/>
          <w:sz w:val="28"/>
          <w:szCs w:val="28"/>
          <w:rtl/>
          <w:lang w:bidi="ar-LB"/>
        </w:rPr>
        <w:t>اللوجستيات المرتبطة ببيئة الأعمال</w:t>
      </w:r>
    </w:p>
    <w:p w:rsidR="00E06F6E" w:rsidRPr="00CA3F1A" w:rsidRDefault="00E06F6E" w:rsidP="002458C6">
      <w:pPr>
        <w:pStyle w:val="ListParagraph"/>
        <w:numPr>
          <w:ilvl w:val="0"/>
          <w:numId w:val="3"/>
        </w:numPr>
        <w:bidi/>
        <w:jc w:val="both"/>
        <w:rPr>
          <w:rFonts w:ascii="Simplified Arabic" w:hAnsi="Simplified Arabic" w:cs="Simplified Arabic"/>
          <w:sz w:val="28"/>
          <w:szCs w:val="28"/>
          <w:rtl/>
          <w:lang w:bidi="ar-LB"/>
        </w:rPr>
      </w:pPr>
      <w:r w:rsidRPr="00CA3F1A">
        <w:rPr>
          <w:rFonts w:ascii="Simplified Arabic" w:hAnsi="Simplified Arabic" w:cs="Simplified Arabic" w:hint="cs"/>
          <w:sz w:val="28"/>
          <w:szCs w:val="28"/>
          <w:rtl/>
          <w:lang w:bidi="ar-LB"/>
        </w:rPr>
        <w:t xml:space="preserve">الإجراءات التطويرية والإصلاحية الجديدة </w:t>
      </w:r>
    </w:p>
    <w:p w:rsidR="009B6457" w:rsidRPr="00CA3F1A" w:rsidRDefault="009B6457" w:rsidP="002458C6">
      <w:pPr>
        <w:bidi/>
        <w:jc w:val="both"/>
        <w:rPr>
          <w:rFonts w:ascii="Simplified Arabic" w:hAnsi="Simplified Arabic" w:cs="Simplified Arabic"/>
          <w:b/>
          <w:bCs/>
          <w:sz w:val="28"/>
          <w:szCs w:val="28"/>
          <w:rtl/>
          <w:lang w:bidi="ar-LB"/>
        </w:rPr>
      </w:pPr>
    </w:p>
    <w:p w:rsidR="00DD55C3" w:rsidRPr="00CA3F1A" w:rsidRDefault="009E4871" w:rsidP="002458C6">
      <w:pPr>
        <w:bidi/>
        <w:jc w:val="both"/>
        <w:rPr>
          <w:rFonts w:ascii="Simplified Arabic" w:hAnsi="Simplified Arabic" w:cs="Simplified Arabic"/>
          <w:b/>
          <w:bCs/>
          <w:sz w:val="28"/>
          <w:szCs w:val="28"/>
          <w:rtl/>
        </w:rPr>
      </w:pPr>
      <w:r w:rsidRPr="00CA3F1A">
        <w:rPr>
          <w:rFonts w:ascii="Simplified Arabic" w:hAnsi="Simplified Arabic" w:cs="Simplified Arabic" w:hint="cs"/>
          <w:b/>
          <w:bCs/>
          <w:sz w:val="28"/>
          <w:szCs w:val="28"/>
          <w:rtl/>
        </w:rPr>
        <w:t>ثالثا</w:t>
      </w:r>
      <w:r w:rsidR="004A5B77" w:rsidRPr="00CA3F1A">
        <w:rPr>
          <w:rFonts w:ascii="Simplified Arabic" w:hAnsi="Simplified Arabic" w:cs="Simplified Arabic" w:hint="cs"/>
          <w:b/>
          <w:bCs/>
          <w:sz w:val="28"/>
          <w:szCs w:val="28"/>
          <w:rtl/>
        </w:rPr>
        <w:t xml:space="preserve"> </w:t>
      </w:r>
      <w:r w:rsidR="00DD55C3" w:rsidRPr="00CA3F1A">
        <w:rPr>
          <w:rFonts w:ascii="Simplified Arabic" w:hAnsi="Simplified Arabic" w:cs="Simplified Arabic"/>
          <w:b/>
          <w:bCs/>
          <w:sz w:val="28"/>
          <w:szCs w:val="28"/>
          <w:rtl/>
        </w:rPr>
        <w:t>–</w:t>
      </w:r>
      <w:r w:rsidR="004A5B77" w:rsidRPr="00CA3F1A">
        <w:rPr>
          <w:rFonts w:ascii="Simplified Arabic" w:hAnsi="Simplified Arabic" w:cs="Simplified Arabic" w:hint="cs"/>
          <w:b/>
          <w:bCs/>
          <w:sz w:val="28"/>
          <w:szCs w:val="28"/>
          <w:rtl/>
        </w:rPr>
        <w:t xml:space="preserve"> </w:t>
      </w:r>
      <w:r w:rsidR="009F2CE2" w:rsidRPr="00CA3F1A">
        <w:rPr>
          <w:rFonts w:ascii="Simplified Arabic" w:hAnsi="Simplified Arabic" w:cs="Simplified Arabic" w:hint="cs"/>
          <w:b/>
          <w:bCs/>
          <w:sz w:val="28"/>
          <w:szCs w:val="28"/>
          <w:rtl/>
        </w:rPr>
        <w:t xml:space="preserve">مراوحة </w:t>
      </w:r>
      <w:r w:rsidR="00DD55C3" w:rsidRPr="00CA3F1A">
        <w:rPr>
          <w:rFonts w:ascii="Simplified Arabic" w:hAnsi="Simplified Arabic" w:cs="Simplified Arabic" w:hint="cs"/>
          <w:b/>
          <w:bCs/>
          <w:sz w:val="28"/>
          <w:szCs w:val="28"/>
          <w:rtl/>
        </w:rPr>
        <w:t>التجارة البرية في إطار منطقة التجارة الحرة العربية الكبرى</w:t>
      </w:r>
    </w:p>
    <w:p w:rsidR="002409CE" w:rsidRPr="00CA3F1A" w:rsidRDefault="002409CE" w:rsidP="002409CE">
      <w:pPr>
        <w:pStyle w:val="ListParagraph"/>
        <w:numPr>
          <w:ilvl w:val="0"/>
          <w:numId w:val="14"/>
        </w:numPr>
        <w:bidi/>
        <w:jc w:val="both"/>
        <w:rPr>
          <w:rFonts w:ascii="Simplified Arabic" w:hAnsi="Simplified Arabic" w:cs="Simplified Arabic"/>
          <w:sz w:val="28"/>
          <w:szCs w:val="28"/>
          <w:rtl/>
          <w:lang w:bidi="ar-LB"/>
        </w:rPr>
      </w:pPr>
      <w:r w:rsidRPr="00CA3F1A">
        <w:rPr>
          <w:rFonts w:ascii="Simplified Arabic" w:hAnsi="Simplified Arabic" w:cs="Simplified Arabic" w:hint="cs"/>
          <w:sz w:val="28"/>
          <w:szCs w:val="28"/>
          <w:rtl/>
          <w:lang w:bidi="ar-LB"/>
        </w:rPr>
        <w:t>تواضع في الحجم وصعوبات لوجستية</w:t>
      </w:r>
    </w:p>
    <w:p w:rsidR="005D5EAF" w:rsidRPr="00CA3F1A" w:rsidRDefault="005D5EAF" w:rsidP="005D5EAF">
      <w:pPr>
        <w:pStyle w:val="ListParagraph"/>
        <w:numPr>
          <w:ilvl w:val="0"/>
          <w:numId w:val="14"/>
        </w:numPr>
        <w:bidi/>
        <w:jc w:val="both"/>
        <w:rPr>
          <w:rFonts w:ascii="Simplified Arabic" w:hAnsi="Simplified Arabic" w:cs="Simplified Arabic"/>
          <w:sz w:val="28"/>
          <w:szCs w:val="28"/>
          <w:rtl/>
          <w:lang w:bidi="ar-LB"/>
        </w:rPr>
      </w:pPr>
      <w:r w:rsidRPr="00CA3F1A">
        <w:rPr>
          <w:rFonts w:ascii="Simplified Arabic" w:hAnsi="Simplified Arabic" w:cs="Simplified Arabic" w:hint="cs"/>
          <w:sz w:val="28"/>
          <w:szCs w:val="28"/>
          <w:rtl/>
          <w:lang w:bidi="ar-LB"/>
        </w:rPr>
        <w:t>معوقات التكامل التجاري</w:t>
      </w:r>
    </w:p>
    <w:p w:rsidR="00DD55C3" w:rsidRPr="00CA3F1A" w:rsidRDefault="00DD55C3" w:rsidP="002458C6">
      <w:pPr>
        <w:bidi/>
        <w:jc w:val="both"/>
        <w:rPr>
          <w:rFonts w:ascii="Simplified Arabic" w:hAnsi="Simplified Arabic" w:cs="Simplified Arabic"/>
          <w:b/>
          <w:bCs/>
          <w:sz w:val="28"/>
          <w:szCs w:val="28"/>
          <w:rtl/>
        </w:rPr>
      </w:pPr>
    </w:p>
    <w:p w:rsidR="004A5B77" w:rsidRPr="00CA3F1A" w:rsidRDefault="009E4871" w:rsidP="002458C6">
      <w:pPr>
        <w:bidi/>
        <w:jc w:val="both"/>
        <w:rPr>
          <w:rFonts w:ascii="Simplified Arabic" w:hAnsi="Simplified Arabic" w:cs="Simplified Arabic"/>
          <w:b/>
          <w:bCs/>
          <w:sz w:val="28"/>
          <w:szCs w:val="28"/>
          <w:rtl/>
        </w:rPr>
      </w:pPr>
      <w:r w:rsidRPr="00CA3F1A">
        <w:rPr>
          <w:rFonts w:ascii="Simplified Arabic" w:hAnsi="Simplified Arabic" w:cs="Simplified Arabic" w:hint="cs"/>
          <w:b/>
          <w:bCs/>
          <w:sz w:val="28"/>
          <w:szCs w:val="28"/>
          <w:rtl/>
        </w:rPr>
        <w:t>رابعا</w:t>
      </w:r>
      <w:r w:rsidR="00DD55C3" w:rsidRPr="00CA3F1A">
        <w:rPr>
          <w:rFonts w:ascii="Simplified Arabic" w:hAnsi="Simplified Arabic" w:cs="Simplified Arabic" w:hint="cs"/>
          <w:b/>
          <w:bCs/>
          <w:sz w:val="28"/>
          <w:szCs w:val="28"/>
          <w:rtl/>
        </w:rPr>
        <w:t xml:space="preserve"> - </w:t>
      </w:r>
      <w:r w:rsidR="004A5B77" w:rsidRPr="00CA3F1A">
        <w:rPr>
          <w:rFonts w:ascii="Simplified Arabic" w:hAnsi="Simplified Arabic" w:cs="Simplified Arabic" w:hint="cs"/>
          <w:b/>
          <w:bCs/>
          <w:sz w:val="28"/>
          <w:szCs w:val="28"/>
          <w:rtl/>
        </w:rPr>
        <w:t xml:space="preserve">ثغرات منظومة النقل البحري </w:t>
      </w:r>
    </w:p>
    <w:p w:rsidR="009F2CE2" w:rsidRPr="00CA3F1A" w:rsidRDefault="009F2CE2" w:rsidP="002458C6">
      <w:pPr>
        <w:pStyle w:val="ListParagraph"/>
        <w:numPr>
          <w:ilvl w:val="0"/>
          <w:numId w:val="12"/>
        </w:numPr>
        <w:bidi/>
        <w:jc w:val="both"/>
        <w:rPr>
          <w:rFonts w:ascii="Simplified Arabic" w:hAnsi="Simplified Arabic" w:cs="Simplified Arabic"/>
          <w:sz w:val="28"/>
          <w:szCs w:val="28"/>
          <w:lang w:bidi="ar-LB"/>
        </w:rPr>
      </w:pPr>
      <w:r w:rsidRPr="00CA3F1A">
        <w:rPr>
          <w:rFonts w:ascii="Simplified Arabic" w:hAnsi="Simplified Arabic" w:cs="Simplified Arabic" w:hint="cs"/>
          <w:sz w:val="28"/>
          <w:szCs w:val="28"/>
          <w:rtl/>
          <w:lang w:bidi="ar-LB"/>
        </w:rPr>
        <w:t>هامشية</w:t>
      </w:r>
      <w:r w:rsidR="004A5B77" w:rsidRPr="00CA3F1A">
        <w:rPr>
          <w:rFonts w:ascii="Simplified Arabic" w:hAnsi="Simplified Arabic" w:cs="Simplified Arabic" w:hint="cs"/>
          <w:sz w:val="28"/>
          <w:szCs w:val="28"/>
          <w:rtl/>
          <w:lang w:bidi="ar-LB"/>
        </w:rPr>
        <w:t xml:space="preserve"> التجارة العربية البحرية </w:t>
      </w:r>
    </w:p>
    <w:p w:rsidR="004A5B77" w:rsidRPr="00CA3F1A" w:rsidRDefault="004A5B77" w:rsidP="002458C6">
      <w:pPr>
        <w:pStyle w:val="ListParagraph"/>
        <w:numPr>
          <w:ilvl w:val="0"/>
          <w:numId w:val="12"/>
        </w:numPr>
        <w:bidi/>
        <w:jc w:val="both"/>
        <w:rPr>
          <w:rFonts w:ascii="Simplified Arabic" w:hAnsi="Simplified Arabic" w:cs="Simplified Arabic"/>
          <w:sz w:val="28"/>
          <w:szCs w:val="28"/>
          <w:lang w:bidi="ar-LB"/>
        </w:rPr>
      </w:pPr>
      <w:r w:rsidRPr="00CA3F1A">
        <w:rPr>
          <w:rFonts w:ascii="Simplified Arabic" w:hAnsi="Simplified Arabic" w:cs="Simplified Arabic" w:hint="cs"/>
          <w:sz w:val="28"/>
          <w:szCs w:val="28"/>
          <w:rtl/>
          <w:lang w:bidi="ar-LB"/>
        </w:rPr>
        <w:t>أوضاع النقل البحري العربي</w:t>
      </w:r>
    </w:p>
    <w:p w:rsidR="004A5B77" w:rsidRPr="00CA3F1A" w:rsidRDefault="004A5B77" w:rsidP="002458C6">
      <w:pPr>
        <w:pStyle w:val="ListParagraph"/>
        <w:numPr>
          <w:ilvl w:val="0"/>
          <w:numId w:val="12"/>
        </w:numPr>
        <w:bidi/>
        <w:jc w:val="both"/>
        <w:rPr>
          <w:rFonts w:ascii="Simplified Arabic" w:hAnsi="Simplified Arabic" w:cs="Simplified Arabic"/>
          <w:sz w:val="28"/>
          <w:szCs w:val="28"/>
          <w:lang w:bidi="ar-LB"/>
        </w:rPr>
      </w:pPr>
      <w:r w:rsidRPr="00CA3F1A">
        <w:rPr>
          <w:rFonts w:ascii="Simplified Arabic" w:hAnsi="Simplified Arabic" w:cs="Simplified Arabic" w:hint="cs"/>
          <w:sz w:val="28"/>
          <w:szCs w:val="28"/>
          <w:rtl/>
          <w:lang w:bidi="ar-LB"/>
        </w:rPr>
        <w:t>المعوقات البنيوية والمادية</w:t>
      </w:r>
    </w:p>
    <w:p w:rsidR="004A5B77" w:rsidRPr="00CA3F1A" w:rsidRDefault="004A5B77" w:rsidP="002458C6">
      <w:pPr>
        <w:bidi/>
        <w:jc w:val="both"/>
        <w:rPr>
          <w:rFonts w:ascii="Simplified Arabic" w:hAnsi="Simplified Arabic" w:cs="Simplified Arabic"/>
          <w:sz w:val="28"/>
          <w:szCs w:val="28"/>
          <w:rtl/>
          <w:lang w:bidi="ar-LB"/>
        </w:rPr>
      </w:pPr>
    </w:p>
    <w:p w:rsidR="009F2CE2" w:rsidRPr="00CA3F1A" w:rsidRDefault="009E4871" w:rsidP="002458C6">
      <w:pPr>
        <w:bidi/>
        <w:jc w:val="both"/>
        <w:rPr>
          <w:rFonts w:ascii="Simplified Arabic" w:hAnsi="Simplified Arabic" w:cs="Simplified Arabic"/>
          <w:b/>
          <w:bCs/>
          <w:sz w:val="28"/>
          <w:szCs w:val="28"/>
          <w:rtl/>
          <w:lang w:bidi="ar-LB"/>
        </w:rPr>
      </w:pPr>
      <w:r w:rsidRPr="00CA3F1A">
        <w:rPr>
          <w:rFonts w:ascii="Simplified Arabic" w:hAnsi="Simplified Arabic" w:cs="Simplified Arabic" w:hint="cs"/>
          <w:b/>
          <w:bCs/>
          <w:sz w:val="28"/>
          <w:szCs w:val="28"/>
          <w:rtl/>
          <w:lang w:bidi="ar-LB"/>
        </w:rPr>
        <w:t>خامسا</w:t>
      </w:r>
      <w:r w:rsidR="009F2CE2" w:rsidRPr="00CA3F1A">
        <w:rPr>
          <w:rFonts w:ascii="Simplified Arabic" w:hAnsi="Simplified Arabic" w:cs="Simplified Arabic" w:hint="cs"/>
          <w:b/>
          <w:bCs/>
          <w:sz w:val="28"/>
          <w:szCs w:val="28"/>
          <w:rtl/>
          <w:lang w:bidi="ar-LB"/>
        </w:rPr>
        <w:t xml:space="preserve"> </w:t>
      </w:r>
      <w:r w:rsidR="009F2CE2" w:rsidRPr="00CA3F1A">
        <w:rPr>
          <w:rFonts w:ascii="Simplified Arabic" w:hAnsi="Simplified Arabic" w:cs="Simplified Arabic"/>
          <w:b/>
          <w:bCs/>
          <w:sz w:val="28"/>
          <w:szCs w:val="28"/>
          <w:rtl/>
          <w:lang w:bidi="ar-LB"/>
        </w:rPr>
        <w:t>–</w:t>
      </w:r>
      <w:r w:rsidR="009F2CE2" w:rsidRPr="00CA3F1A">
        <w:rPr>
          <w:rFonts w:ascii="Simplified Arabic" w:hAnsi="Simplified Arabic" w:cs="Simplified Arabic" w:hint="cs"/>
          <w:b/>
          <w:bCs/>
          <w:sz w:val="28"/>
          <w:szCs w:val="28"/>
          <w:rtl/>
          <w:lang w:bidi="ar-LB"/>
        </w:rPr>
        <w:t xml:space="preserve"> لوجستيات التجارة الإلكترونية في الأسواق العربية</w:t>
      </w:r>
    </w:p>
    <w:p w:rsidR="009F2CE2" w:rsidRPr="00CA3F1A" w:rsidRDefault="009F2CE2" w:rsidP="002458C6">
      <w:pPr>
        <w:bidi/>
        <w:jc w:val="both"/>
        <w:rPr>
          <w:rFonts w:ascii="Simplified Arabic" w:hAnsi="Simplified Arabic" w:cs="Simplified Arabic"/>
          <w:sz w:val="28"/>
          <w:szCs w:val="28"/>
          <w:rtl/>
          <w:lang w:bidi="ar-LB"/>
        </w:rPr>
      </w:pPr>
    </w:p>
    <w:p w:rsidR="00CD04DC" w:rsidRPr="00CA3F1A" w:rsidRDefault="009E4871" w:rsidP="002458C6">
      <w:pPr>
        <w:bidi/>
        <w:jc w:val="both"/>
        <w:rPr>
          <w:rFonts w:ascii="Simplified Arabic" w:hAnsi="Simplified Arabic" w:cs="Simplified Arabic"/>
          <w:b/>
          <w:bCs/>
          <w:sz w:val="28"/>
          <w:szCs w:val="28"/>
          <w:rtl/>
          <w:lang w:bidi="ar-LB"/>
        </w:rPr>
      </w:pPr>
      <w:r w:rsidRPr="00CA3F1A">
        <w:rPr>
          <w:rFonts w:ascii="Simplified Arabic" w:hAnsi="Simplified Arabic" w:cs="Simplified Arabic" w:hint="cs"/>
          <w:b/>
          <w:bCs/>
          <w:sz w:val="28"/>
          <w:szCs w:val="28"/>
          <w:rtl/>
          <w:lang w:bidi="ar-LB"/>
        </w:rPr>
        <w:t>سادسا</w:t>
      </w:r>
      <w:r w:rsidR="00CD04DC" w:rsidRPr="00CA3F1A">
        <w:rPr>
          <w:rFonts w:ascii="Simplified Arabic" w:hAnsi="Simplified Arabic" w:cs="Simplified Arabic" w:hint="cs"/>
          <w:b/>
          <w:bCs/>
          <w:sz w:val="28"/>
          <w:szCs w:val="28"/>
          <w:rtl/>
          <w:lang w:bidi="ar-LB"/>
        </w:rPr>
        <w:t xml:space="preserve"> </w:t>
      </w:r>
      <w:r w:rsidR="00CD04DC" w:rsidRPr="00CA3F1A">
        <w:rPr>
          <w:rFonts w:ascii="Simplified Arabic" w:hAnsi="Simplified Arabic" w:cs="Simplified Arabic"/>
          <w:b/>
          <w:bCs/>
          <w:sz w:val="28"/>
          <w:szCs w:val="28"/>
          <w:rtl/>
          <w:lang w:bidi="ar-LB"/>
        </w:rPr>
        <w:t>–</w:t>
      </w:r>
      <w:r w:rsidR="00CD04DC" w:rsidRPr="00CA3F1A">
        <w:rPr>
          <w:rFonts w:ascii="Simplified Arabic" w:hAnsi="Simplified Arabic" w:cs="Simplified Arabic" w:hint="cs"/>
          <w:b/>
          <w:bCs/>
          <w:sz w:val="28"/>
          <w:szCs w:val="28"/>
          <w:rtl/>
          <w:lang w:bidi="ar-LB"/>
        </w:rPr>
        <w:t xml:space="preserve"> مشروعات تطوير النقل في المنطقة العربية</w:t>
      </w:r>
    </w:p>
    <w:p w:rsidR="00CD04DC" w:rsidRPr="00CA3F1A" w:rsidRDefault="00CD04DC" w:rsidP="002458C6">
      <w:pPr>
        <w:pStyle w:val="ListParagraph"/>
        <w:numPr>
          <w:ilvl w:val="0"/>
          <w:numId w:val="5"/>
        </w:numPr>
        <w:bidi/>
        <w:jc w:val="both"/>
        <w:rPr>
          <w:rFonts w:ascii="Simplified Arabic" w:hAnsi="Simplified Arabic" w:cs="Simplified Arabic"/>
          <w:sz w:val="28"/>
          <w:szCs w:val="28"/>
          <w:rtl/>
          <w:lang w:bidi="ar-LB"/>
        </w:rPr>
      </w:pPr>
      <w:r w:rsidRPr="00CA3F1A">
        <w:rPr>
          <w:rFonts w:ascii="Simplified Arabic" w:hAnsi="Simplified Arabic" w:cs="Simplified Arabic" w:hint="cs"/>
          <w:sz w:val="28"/>
          <w:szCs w:val="28"/>
          <w:rtl/>
          <w:lang w:bidi="ar-LB"/>
        </w:rPr>
        <w:t>مشروعات الربط العربي بين الأماني والواقع</w:t>
      </w:r>
    </w:p>
    <w:p w:rsidR="00CD04DC" w:rsidRPr="00CA3F1A" w:rsidRDefault="00CD04DC" w:rsidP="002458C6">
      <w:pPr>
        <w:pStyle w:val="ListParagraph"/>
        <w:numPr>
          <w:ilvl w:val="0"/>
          <w:numId w:val="5"/>
        </w:numPr>
        <w:bidi/>
        <w:jc w:val="both"/>
        <w:rPr>
          <w:rFonts w:ascii="Simplified Arabic" w:hAnsi="Simplified Arabic" w:cs="Simplified Arabic"/>
          <w:sz w:val="28"/>
          <w:szCs w:val="28"/>
          <w:lang w:bidi="ar-LB"/>
        </w:rPr>
      </w:pPr>
      <w:r w:rsidRPr="00CA3F1A">
        <w:rPr>
          <w:rFonts w:ascii="Simplified Arabic" w:hAnsi="Simplified Arabic" w:cs="Simplified Arabic" w:hint="cs"/>
          <w:sz w:val="28"/>
          <w:szCs w:val="28"/>
          <w:rtl/>
          <w:lang w:bidi="ar-LB"/>
        </w:rPr>
        <w:lastRenderedPageBreak/>
        <w:t>مشروعات الربط الخليجي تسابق الزمن</w:t>
      </w:r>
    </w:p>
    <w:p w:rsidR="00DD55C3" w:rsidRDefault="001D634E" w:rsidP="001D634E">
      <w:pPr>
        <w:pStyle w:val="ListParagraph"/>
        <w:numPr>
          <w:ilvl w:val="0"/>
          <w:numId w:val="5"/>
        </w:numPr>
        <w:bidi/>
        <w:jc w:val="both"/>
        <w:rPr>
          <w:rFonts w:ascii="Simplified Arabic" w:hAnsi="Simplified Arabic" w:cs="Simplified Arabic"/>
          <w:sz w:val="28"/>
          <w:szCs w:val="28"/>
          <w:lang w:bidi="ar-LB"/>
        </w:rPr>
      </w:pPr>
      <w:r w:rsidRPr="00CA3F1A">
        <w:rPr>
          <w:rFonts w:ascii="Simplified Arabic" w:hAnsi="Simplified Arabic" w:cs="Simplified Arabic" w:hint="cs"/>
          <w:sz w:val="28"/>
          <w:szCs w:val="28"/>
          <w:rtl/>
          <w:lang w:bidi="ar-LB"/>
        </w:rPr>
        <w:t>إضاءات على مشروعات ريادية</w:t>
      </w:r>
    </w:p>
    <w:p w:rsidR="004B2EAC" w:rsidRDefault="004B2EAC" w:rsidP="004B2EAC">
      <w:pPr>
        <w:pStyle w:val="ListParagraph"/>
        <w:numPr>
          <w:ilvl w:val="0"/>
          <w:numId w:val="19"/>
        </w:numPr>
        <w:bidi/>
        <w:jc w:val="both"/>
        <w:rPr>
          <w:rFonts w:ascii="Simplified Arabic" w:hAnsi="Simplified Arabic" w:cs="Simplified Arabic"/>
          <w:sz w:val="28"/>
          <w:szCs w:val="28"/>
        </w:rPr>
      </w:pPr>
      <w:r w:rsidRPr="004B2EAC">
        <w:rPr>
          <w:rFonts w:ascii="Simplified Arabic" w:hAnsi="Simplified Arabic" w:cs="Simplified Arabic" w:hint="cs"/>
          <w:sz w:val="28"/>
          <w:szCs w:val="28"/>
          <w:rtl/>
        </w:rPr>
        <w:t>مشروع تنمية قناة السويس</w:t>
      </w:r>
    </w:p>
    <w:p w:rsidR="004B2EAC" w:rsidRPr="004B2EAC" w:rsidRDefault="004B2EAC" w:rsidP="004B2EAC">
      <w:pPr>
        <w:pStyle w:val="ListParagraph"/>
        <w:numPr>
          <w:ilvl w:val="0"/>
          <w:numId w:val="19"/>
        </w:numPr>
        <w:bidi/>
        <w:jc w:val="both"/>
        <w:rPr>
          <w:rFonts w:ascii="Simplified Arabic" w:hAnsi="Simplified Arabic" w:cs="Simplified Arabic"/>
          <w:sz w:val="28"/>
          <w:szCs w:val="28"/>
          <w:rtl/>
        </w:rPr>
      </w:pPr>
      <w:r>
        <w:rPr>
          <w:rFonts w:ascii="Simplified Arabic" w:hAnsi="Simplified Arabic" w:cs="Simplified Arabic" w:hint="cs"/>
          <w:sz w:val="28"/>
          <w:szCs w:val="28"/>
          <w:rtl/>
        </w:rPr>
        <w:t>إكسبو 2020 دبي</w:t>
      </w:r>
    </w:p>
    <w:p w:rsidR="001D634E" w:rsidRPr="00CA3F1A" w:rsidRDefault="001D634E" w:rsidP="002458C6">
      <w:pPr>
        <w:bidi/>
        <w:jc w:val="both"/>
        <w:rPr>
          <w:rFonts w:ascii="Simplified Arabic" w:hAnsi="Simplified Arabic" w:cs="Simplified Arabic"/>
          <w:b/>
          <w:bCs/>
          <w:sz w:val="28"/>
          <w:szCs w:val="28"/>
          <w:rtl/>
          <w:lang w:bidi="ar-LB"/>
        </w:rPr>
      </w:pPr>
    </w:p>
    <w:p w:rsidR="0003535C" w:rsidRPr="009F6E91" w:rsidRDefault="009E4871" w:rsidP="0003535C">
      <w:pPr>
        <w:bidi/>
        <w:jc w:val="both"/>
        <w:rPr>
          <w:rFonts w:ascii="Simplified Arabic" w:hAnsi="Simplified Arabic" w:cs="Simplified Arabic"/>
          <w:b/>
          <w:bCs/>
          <w:sz w:val="28"/>
          <w:szCs w:val="28"/>
          <w:rtl/>
          <w:lang w:bidi="ar-LB"/>
        </w:rPr>
      </w:pPr>
      <w:r w:rsidRPr="00CA3F1A">
        <w:rPr>
          <w:rFonts w:ascii="Simplified Arabic" w:hAnsi="Simplified Arabic" w:cs="Simplified Arabic" w:hint="cs"/>
          <w:b/>
          <w:bCs/>
          <w:sz w:val="28"/>
          <w:szCs w:val="28"/>
          <w:rtl/>
          <w:lang w:bidi="ar-LB"/>
        </w:rPr>
        <w:t>سابعا</w:t>
      </w:r>
      <w:r w:rsidR="0003535C" w:rsidRPr="00CA3F1A">
        <w:rPr>
          <w:rFonts w:ascii="Simplified Arabic" w:hAnsi="Simplified Arabic" w:cs="Simplified Arabic" w:hint="cs"/>
          <w:b/>
          <w:bCs/>
          <w:sz w:val="28"/>
          <w:szCs w:val="28"/>
          <w:rtl/>
          <w:lang w:bidi="ar-LB"/>
        </w:rPr>
        <w:t xml:space="preserve"> </w:t>
      </w:r>
      <w:r w:rsidR="0003535C" w:rsidRPr="00CA3F1A">
        <w:rPr>
          <w:rFonts w:ascii="Simplified Arabic" w:hAnsi="Simplified Arabic" w:cs="Simplified Arabic"/>
          <w:b/>
          <w:bCs/>
          <w:sz w:val="28"/>
          <w:szCs w:val="28"/>
          <w:rtl/>
          <w:lang w:bidi="ar-LB"/>
        </w:rPr>
        <w:t>–</w:t>
      </w:r>
      <w:r w:rsidR="0003535C" w:rsidRPr="00CA3F1A">
        <w:rPr>
          <w:rFonts w:ascii="Simplified Arabic" w:hAnsi="Simplified Arabic" w:cs="Simplified Arabic" w:hint="cs"/>
          <w:b/>
          <w:bCs/>
          <w:sz w:val="28"/>
          <w:szCs w:val="28"/>
          <w:rtl/>
          <w:lang w:bidi="ar-LB"/>
        </w:rPr>
        <w:t xml:space="preserve"> الطريق إلى</w:t>
      </w:r>
      <w:r w:rsidR="0003535C">
        <w:rPr>
          <w:rFonts w:ascii="Simplified Arabic" w:hAnsi="Simplified Arabic" w:cs="Simplified Arabic" w:hint="cs"/>
          <w:b/>
          <w:bCs/>
          <w:sz w:val="28"/>
          <w:szCs w:val="28"/>
          <w:rtl/>
          <w:lang w:bidi="ar-LB"/>
        </w:rPr>
        <w:t xml:space="preserve"> التطوير</w:t>
      </w:r>
    </w:p>
    <w:p w:rsidR="00AB7D75" w:rsidRPr="009E4871" w:rsidRDefault="00AB7D75" w:rsidP="002458C6">
      <w:pPr>
        <w:bidi/>
        <w:jc w:val="center"/>
        <w:rPr>
          <w:rFonts w:ascii="Simplified Arabic" w:hAnsi="Simplified Arabic" w:cs="Simplified Arabic"/>
          <w:b/>
          <w:bCs/>
          <w:sz w:val="32"/>
          <w:szCs w:val="32"/>
          <w:rtl/>
          <w:lang w:bidi="ar-LB"/>
        </w:rPr>
      </w:pPr>
    </w:p>
    <w:p w:rsidR="00AB7D75" w:rsidRDefault="00AB7D75" w:rsidP="00AB7D75">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Default="00CA3F1A" w:rsidP="00CA3F1A">
      <w:pPr>
        <w:bidi/>
        <w:jc w:val="center"/>
        <w:rPr>
          <w:rFonts w:ascii="Simplified Arabic" w:hAnsi="Simplified Arabic" w:cs="Simplified Arabic"/>
          <w:b/>
          <w:bCs/>
          <w:sz w:val="32"/>
          <w:szCs w:val="32"/>
          <w:rtl/>
          <w:lang w:bidi="ar-LB"/>
        </w:rPr>
      </w:pPr>
    </w:p>
    <w:p w:rsidR="00CA3F1A" w:rsidRPr="009E4871" w:rsidRDefault="00CA3F1A" w:rsidP="00CA3F1A">
      <w:pPr>
        <w:bidi/>
        <w:jc w:val="center"/>
        <w:rPr>
          <w:rFonts w:ascii="Simplified Arabic" w:hAnsi="Simplified Arabic" w:cs="Simplified Arabic"/>
          <w:b/>
          <w:bCs/>
          <w:sz w:val="32"/>
          <w:szCs w:val="32"/>
          <w:rtl/>
          <w:lang w:bidi="ar-LB"/>
        </w:rPr>
      </w:pPr>
    </w:p>
    <w:p w:rsidR="00DD55C3" w:rsidRPr="009E4871" w:rsidRDefault="00DD55C3" w:rsidP="00AB7D75">
      <w:pPr>
        <w:bidi/>
        <w:jc w:val="center"/>
        <w:rPr>
          <w:rFonts w:ascii="Simplified Arabic" w:hAnsi="Simplified Arabic" w:cs="Simplified Arabic"/>
          <w:b/>
          <w:bCs/>
          <w:sz w:val="32"/>
          <w:szCs w:val="32"/>
          <w:rtl/>
          <w:lang w:bidi="ar-LB"/>
        </w:rPr>
      </w:pPr>
      <w:r w:rsidRPr="009E4871">
        <w:rPr>
          <w:rFonts w:ascii="Simplified Arabic" w:hAnsi="Simplified Arabic" w:cs="Simplified Arabic" w:hint="cs"/>
          <w:b/>
          <w:bCs/>
          <w:sz w:val="32"/>
          <w:szCs w:val="32"/>
          <w:rtl/>
          <w:lang w:bidi="ar-LB"/>
        </w:rPr>
        <w:t>اللوجستيات التجارية في العالم العربي</w:t>
      </w:r>
    </w:p>
    <w:p w:rsidR="009E4871" w:rsidRPr="009E4871" w:rsidRDefault="009E4871" w:rsidP="009E4871">
      <w:pPr>
        <w:bidi/>
        <w:jc w:val="center"/>
        <w:rPr>
          <w:rFonts w:ascii="Simplified Arabic" w:hAnsi="Simplified Arabic" w:cs="Simplified Arabic"/>
          <w:b/>
          <w:bCs/>
          <w:sz w:val="32"/>
          <w:szCs w:val="32"/>
          <w:rtl/>
          <w:lang w:bidi="ar-LB"/>
        </w:rPr>
      </w:pPr>
      <w:r w:rsidRPr="009E4871">
        <w:rPr>
          <w:rFonts w:ascii="Simplified Arabic" w:hAnsi="Simplified Arabic" w:cs="Simplified Arabic" w:hint="cs"/>
          <w:b/>
          <w:bCs/>
          <w:sz w:val="32"/>
          <w:szCs w:val="32"/>
          <w:rtl/>
          <w:lang w:bidi="ar-LB"/>
        </w:rPr>
        <w:t>واحتياجات التطوير البري والبحري والإلكتروني</w:t>
      </w:r>
    </w:p>
    <w:p w:rsidR="00DD55C3" w:rsidRPr="004B2EAC" w:rsidRDefault="00DD55C3" w:rsidP="002458C6">
      <w:pPr>
        <w:bidi/>
        <w:jc w:val="both"/>
        <w:rPr>
          <w:rFonts w:ascii="Simplified Arabic" w:hAnsi="Simplified Arabic" w:cs="Simplified Arabic"/>
          <w:b/>
          <w:bCs/>
          <w:sz w:val="30"/>
          <w:szCs w:val="30"/>
          <w:rtl/>
          <w:lang w:bidi="ar-LB"/>
        </w:rPr>
      </w:pPr>
    </w:p>
    <w:p w:rsidR="009E4871" w:rsidRPr="004B2EAC" w:rsidRDefault="009E4871" w:rsidP="009E4871">
      <w:pPr>
        <w:bidi/>
        <w:jc w:val="both"/>
        <w:rPr>
          <w:rFonts w:ascii="Simplified Arabic" w:hAnsi="Simplified Arabic" w:cs="Simplified Arabic"/>
          <w:sz w:val="30"/>
          <w:szCs w:val="30"/>
          <w:rtl/>
          <w:lang w:bidi="ar-LB"/>
        </w:rPr>
      </w:pPr>
    </w:p>
    <w:p w:rsidR="00104AA7" w:rsidRPr="004B2EAC" w:rsidRDefault="006F71F9" w:rsidP="00CA3F1A">
      <w:pPr>
        <w:bidi/>
        <w:jc w:val="center"/>
        <w:rPr>
          <w:rFonts w:ascii="Simplified Arabic" w:hAnsi="Simplified Arabic" w:cs="Simplified Arabic"/>
          <w:b/>
          <w:bCs/>
          <w:sz w:val="30"/>
          <w:szCs w:val="30"/>
          <w:rtl/>
          <w:lang w:bidi="ar-LB"/>
        </w:rPr>
      </w:pPr>
      <w:r w:rsidRPr="004B2EAC">
        <w:rPr>
          <w:rFonts w:ascii="Simplified Arabic" w:hAnsi="Simplified Arabic" w:cs="Simplified Arabic" w:hint="cs"/>
          <w:b/>
          <w:bCs/>
          <w:sz w:val="30"/>
          <w:szCs w:val="30"/>
          <w:rtl/>
          <w:lang w:bidi="ar-LB"/>
        </w:rPr>
        <w:t>أولا</w:t>
      </w:r>
      <w:r w:rsidR="004339E2" w:rsidRPr="004B2EAC">
        <w:rPr>
          <w:rFonts w:ascii="Simplified Arabic" w:hAnsi="Simplified Arabic" w:cs="Simplified Arabic" w:hint="cs"/>
          <w:b/>
          <w:bCs/>
          <w:sz w:val="30"/>
          <w:szCs w:val="30"/>
          <w:rtl/>
          <w:lang w:bidi="ar-LB"/>
        </w:rPr>
        <w:t xml:space="preserve"> - </w:t>
      </w:r>
      <w:r w:rsidR="00104AA7" w:rsidRPr="004B2EAC">
        <w:rPr>
          <w:rFonts w:ascii="Simplified Arabic" w:hAnsi="Simplified Arabic" w:cs="Simplified Arabic" w:hint="cs"/>
          <w:b/>
          <w:bCs/>
          <w:sz w:val="30"/>
          <w:szCs w:val="30"/>
          <w:rtl/>
          <w:lang w:bidi="ar-LB"/>
        </w:rPr>
        <w:t>أهمية اللوجستيات التجارية</w:t>
      </w:r>
    </w:p>
    <w:p w:rsidR="004339E2" w:rsidRPr="004B2EAC" w:rsidRDefault="004339E2" w:rsidP="002458C6">
      <w:pPr>
        <w:bidi/>
        <w:jc w:val="both"/>
        <w:rPr>
          <w:rFonts w:ascii="Simplified Arabic" w:hAnsi="Simplified Arabic" w:cs="Simplified Arabic"/>
          <w:sz w:val="30"/>
          <w:szCs w:val="30"/>
          <w:rtl/>
          <w:lang w:bidi="ar-LB"/>
        </w:rPr>
      </w:pPr>
    </w:p>
    <w:p w:rsidR="00104AA7" w:rsidRDefault="00104AA7" w:rsidP="00CA3F1A">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تعتبر لوجستيات التجارة العامود الفقري </w:t>
      </w:r>
      <w:r w:rsidR="00CA3F1A">
        <w:rPr>
          <w:rFonts w:ascii="Simplified Arabic" w:hAnsi="Simplified Arabic" w:cs="Simplified Arabic" w:hint="cs"/>
          <w:sz w:val="28"/>
          <w:szCs w:val="28"/>
          <w:rtl/>
          <w:lang w:bidi="ar-LB"/>
        </w:rPr>
        <w:t>لقطاع التجارة،</w:t>
      </w:r>
      <w:r>
        <w:rPr>
          <w:rFonts w:ascii="Simplified Arabic" w:hAnsi="Simplified Arabic" w:cs="Simplified Arabic" w:hint="cs"/>
          <w:sz w:val="28"/>
          <w:szCs w:val="28"/>
          <w:rtl/>
          <w:lang w:bidi="ar-LB"/>
        </w:rPr>
        <w:t xml:space="preserve"> وتؤثر إلى حد كبير على الاقتصاد وعلى أدائه ونموه وتطوره. وتتضمن عمليات الشحن </w:t>
      </w:r>
      <w:r w:rsidR="00B34FDD">
        <w:rPr>
          <w:rFonts w:ascii="Simplified Arabic" w:hAnsi="Simplified Arabic" w:cs="Simplified Arabic" w:hint="cs"/>
          <w:sz w:val="28"/>
          <w:szCs w:val="28"/>
          <w:rtl/>
          <w:lang w:bidi="ar-LB"/>
        </w:rPr>
        <w:t>والتخزين</w:t>
      </w:r>
      <w:r w:rsidR="00114DB7">
        <w:rPr>
          <w:rFonts w:ascii="Simplified Arabic" w:hAnsi="Simplified Arabic" w:cs="Simplified Arabic" w:hint="cs"/>
          <w:sz w:val="28"/>
          <w:szCs w:val="28"/>
          <w:rtl/>
          <w:lang w:bidi="ar-LB"/>
        </w:rPr>
        <w:t xml:space="preserve"> والتخليص الجمركي وأنظمة الدفع وغيرها الكثير من العمليات التي تستهدف خدمة المصدرين والمستوردين</w:t>
      </w:r>
      <w:r w:rsidR="00CA2E09">
        <w:rPr>
          <w:rFonts w:ascii="Simplified Arabic" w:hAnsi="Simplified Arabic" w:cs="Simplified Arabic" w:hint="cs"/>
          <w:sz w:val="28"/>
          <w:szCs w:val="28"/>
          <w:rtl/>
          <w:lang w:bidi="ar-LB"/>
        </w:rPr>
        <w:t xml:space="preserve"> في كل ما يتصل بسلاسل الإمداد التجاري</w:t>
      </w:r>
      <w:r w:rsidR="00114DB7">
        <w:rPr>
          <w:rFonts w:ascii="Simplified Arabic" w:hAnsi="Simplified Arabic" w:cs="Simplified Arabic" w:hint="cs"/>
          <w:sz w:val="28"/>
          <w:szCs w:val="28"/>
          <w:rtl/>
          <w:lang w:bidi="ar-LB"/>
        </w:rPr>
        <w:t>. وتحتل اللوجستيات أهمية كبرى للنمو الاقتصادي</w:t>
      </w:r>
      <w:r w:rsidR="00DB26E6">
        <w:rPr>
          <w:rFonts w:ascii="Simplified Arabic" w:hAnsi="Simplified Arabic" w:cs="Simplified Arabic" w:hint="cs"/>
          <w:sz w:val="28"/>
          <w:szCs w:val="28"/>
          <w:rtl/>
          <w:lang w:bidi="ar-LB"/>
        </w:rPr>
        <w:t xml:space="preserve"> وتنافسية الاقتصاد</w:t>
      </w:r>
      <w:r w:rsidR="00114DB7">
        <w:rPr>
          <w:rFonts w:ascii="Simplified Arabic" w:hAnsi="Simplified Arabic" w:cs="Simplified Arabic" w:hint="cs"/>
          <w:sz w:val="28"/>
          <w:szCs w:val="28"/>
          <w:rtl/>
          <w:lang w:bidi="ar-LB"/>
        </w:rPr>
        <w:t xml:space="preserve"> وللقدرة على التنويع الاقتصادي، ولها تأثير كبير مباشر وغير مباشر في خلق الوظائف وتقليص معدلات الفقر والبطالة.</w:t>
      </w:r>
    </w:p>
    <w:p w:rsidR="004C0B8E" w:rsidRDefault="004C0B8E" w:rsidP="002458C6">
      <w:pPr>
        <w:bidi/>
        <w:jc w:val="both"/>
        <w:rPr>
          <w:rFonts w:ascii="Simplified Arabic" w:hAnsi="Simplified Arabic" w:cs="Simplified Arabic"/>
          <w:sz w:val="28"/>
          <w:szCs w:val="28"/>
          <w:rtl/>
          <w:lang w:bidi="ar-LB"/>
        </w:rPr>
      </w:pPr>
    </w:p>
    <w:p w:rsidR="00654586" w:rsidRDefault="00CA3F1A" w:rsidP="0065458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وتعد</w:t>
      </w:r>
      <w:r w:rsidR="00654586">
        <w:rPr>
          <w:rFonts w:ascii="Simplified Arabic" w:hAnsi="Simplified Arabic" w:cs="Simplified Arabic" w:hint="cs"/>
          <w:sz w:val="28"/>
          <w:szCs w:val="28"/>
          <w:rtl/>
          <w:lang w:bidi="ar-LB"/>
        </w:rPr>
        <w:t xml:space="preserve"> السياسات الحكومية والإجراءات الرسمية التجارية عاملا جوهريا لمدى النجاح في تعزيز الأداء اللوجستي للتجارة، وبالأخص ما يتصل منها بالبنى التحتية والخدمات المرتبطة بالتجارة وبتسهيل عبورها للحدود.</w:t>
      </w:r>
    </w:p>
    <w:p w:rsidR="00654586" w:rsidRDefault="00654586" w:rsidP="00654586">
      <w:pPr>
        <w:bidi/>
        <w:jc w:val="both"/>
        <w:rPr>
          <w:rFonts w:ascii="Simplified Arabic" w:hAnsi="Simplified Arabic" w:cs="Simplified Arabic"/>
          <w:sz w:val="28"/>
          <w:szCs w:val="28"/>
          <w:rtl/>
          <w:lang w:bidi="ar-LB"/>
        </w:rPr>
      </w:pPr>
    </w:p>
    <w:p w:rsidR="006C0BBD" w:rsidRDefault="00935690"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ولا شك أن عدم الكفاءة في هذا المجال يحد كثيرا من مجالات التطور والنمو ويؤدي إلى رفع تكاليف التجارة وتقليص إمكانيات المنافسة والتكامل مع سلاسل الإمداد التجارية العالمية. </w:t>
      </w:r>
      <w:r w:rsidR="004C0B8E">
        <w:rPr>
          <w:rFonts w:ascii="Simplified Arabic" w:hAnsi="Simplified Arabic" w:cs="Simplified Arabic" w:hint="cs"/>
          <w:sz w:val="28"/>
          <w:szCs w:val="28"/>
          <w:rtl/>
          <w:lang w:bidi="ar-LB"/>
        </w:rPr>
        <w:t>وقد باتت اللوجستيات التجارية من أساسيات النظام التجاري العالمي، وبالأخص بعد أن شكلت الأساس الذي قامت عليه اتفاقية منظمة التجارة العالمية في بالي بإندونيسيا خلال ديسمبر 2013</w:t>
      </w:r>
      <w:r w:rsidR="0040257E">
        <w:rPr>
          <w:rFonts w:ascii="Simplified Arabic" w:hAnsi="Simplified Arabic" w:cs="Simplified Arabic" w:hint="cs"/>
          <w:sz w:val="28"/>
          <w:szCs w:val="28"/>
          <w:rtl/>
          <w:lang w:bidi="ar-LB"/>
        </w:rPr>
        <w:t>، والتي أكدت على تسهيل التجارة من خلال المزيد من الشفافية وال</w:t>
      </w:r>
      <w:r w:rsidR="004C0B8E">
        <w:rPr>
          <w:rFonts w:ascii="Simplified Arabic" w:hAnsi="Simplified Arabic" w:cs="Simplified Arabic" w:hint="cs"/>
          <w:sz w:val="28"/>
          <w:szCs w:val="28"/>
          <w:rtl/>
          <w:lang w:bidi="ar-LB"/>
        </w:rPr>
        <w:t>تناغم في عمليات التخليص الجمركي</w:t>
      </w:r>
      <w:r w:rsidR="00654586">
        <w:rPr>
          <w:rStyle w:val="EndnoteReference"/>
          <w:rFonts w:ascii="Simplified Arabic" w:hAnsi="Simplified Arabic" w:cs="Simplified Arabic"/>
          <w:sz w:val="28"/>
          <w:szCs w:val="28"/>
          <w:rtl/>
          <w:lang w:bidi="ar-LB"/>
        </w:rPr>
        <w:endnoteReference w:id="1"/>
      </w:r>
      <w:r w:rsidR="0040257E">
        <w:rPr>
          <w:rFonts w:ascii="Simplified Arabic" w:hAnsi="Simplified Arabic" w:cs="Simplified Arabic" w:hint="cs"/>
          <w:sz w:val="28"/>
          <w:szCs w:val="28"/>
          <w:rtl/>
          <w:lang w:bidi="ar-LB"/>
        </w:rPr>
        <w:t>.</w:t>
      </w:r>
      <w:r w:rsidR="00F557EE">
        <w:rPr>
          <w:rFonts w:ascii="Simplified Arabic" w:hAnsi="Simplified Arabic" w:cs="Simplified Arabic" w:hint="cs"/>
          <w:sz w:val="28"/>
          <w:szCs w:val="28"/>
          <w:rtl/>
          <w:lang w:bidi="ar-LB"/>
        </w:rPr>
        <w:t xml:space="preserve"> ومع أن هذه الاتفاقية تشكل أقل من 10% من برنامج الإصلاحات الواسع الذي أطلق في الدوحة عام 2001 وتعثر تطبيقه، لكنها تعد أول اتفاقية تجارية عالمية تتوصل إليها منظمة التجارة العالمية منذ إنشائها عام 1995. وتتضمن سلسلة إجراءات في ثلاثة مجالات هي </w:t>
      </w:r>
      <w:r w:rsidR="00677B2D">
        <w:rPr>
          <w:rFonts w:ascii="Simplified Arabic" w:hAnsi="Simplified Arabic" w:cs="Simplified Arabic" w:hint="cs"/>
          <w:sz w:val="28"/>
          <w:szCs w:val="28"/>
          <w:rtl/>
          <w:lang w:bidi="ar-LB"/>
        </w:rPr>
        <w:t xml:space="preserve">تسهيل المبادلات التجارية </w:t>
      </w:r>
      <w:r w:rsidR="00677B2D">
        <w:rPr>
          <w:rFonts w:ascii="Simplified Arabic" w:hAnsi="Simplified Arabic" w:cs="Simplified Arabic" w:hint="cs"/>
          <w:sz w:val="28"/>
          <w:szCs w:val="28"/>
          <w:rtl/>
          <w:lang w:bidi="ar-LB"/>
        </w:rPr>
        <w:lastRenderedPageBreak/>
        <w:t>من خلال تخفيض الإجراءات البيروقراطية على الحدود، و</w:t>
      </w:r>
      <w:r w:rsidR="00F557EE">
        <w:rPr>
          <w:rFonts w:ascii="Simplified Arabic" w:hAnsi="Simplified Arabic" w:cs="Simplified Arabic" w:hint="cs"/>
          <w:sz w:val="28"/>
          <w:szCs w:val="28"/>
          <w:rtl/>
          <w:lang w:bidi="ar-LB"/>
        </w:rPr>
        <w:t xml:space="preserve">تخفيض دعم الصادرات الزراعية، وتوفير استثناءات متزايدة من الرسوم الجمركية للدول الأقل نموا. </w:t>
      </w:r>
    </w:p>
    <w:p w:rsidR="006C0BBD" w:rsidRDefault="006C0BBD" w:rsidP="002458C6">
      <w:pPr>
        <w:bidi/>
        <w:ind w:firstLine="720"/>
        <w:jc w:val="both"/>
        <w:rPr>
          <w:rFonts w:ascii="Simplified Arabic" w:hAnsi="Simplified Arabic" w:cs="Simplified Arabic"/>
          <w:sz w:val="28"/>
          <w:szCs w:val="28"/>
          <w:rtl/>
          <w:lang w:bidi="ar-LB"/>
        </w:rPr>
      </w:pPr>
    </w:p>
    <w:p w:rsidR="00677B2D" w:rsidRDefault="00677B2D"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وإن يكن من المبكر التعويل على تطبيق الاتفاقية الجديدة لأنه ما يزال على الدول الأعضاء في المنظمة</w:t>
      </w:r>
      <w:r w:rsidR="00633490">
        <w:rPr>
          <w:rFonts w:ascii="Simplified Arabic" w:hAnsi="Simplified Arabic" w:cs="Simplified Arabic" w:hint="cs"/>
          <w:sz w:val="28"/>
          <w:szCs w:val="28"/>
          <w:rtl/>
          <w:lang w:bidi="ar-LB"/>
        </w:rPr>
        <w:t xml:space="preserve"> استكمال إجراءات</w:t>
      </w:r>
      <w:r>
        <w:rPr>
          <w:rFonts w:ascii="Simplified Arabic" w:hAnsi="Simplified Arabic" w:cs="Simplified Arabic" w:hint="cs"/>
          <w:sz w:val="28"/>
          <w:szCs w:val="28"/>
          <w:rtl/>
          <w:lang w:bidi="ar-LB"/>
        </w:rPr>
        <w:t xml:space="preserve"> التصديق عليها بشكل رسمي، ولكنها تمثل اتجاها قويا لدفع الحكومات إلى الالتزام بتطوير وتسهيل لوجستيات التجارة.</w:t>
      </w:r>
    </w:p>
    <w:p w:rsidR="004339E2" w:rsidRPr="004B2EAC" w:rsidRDefault="004339E2" w:rsidP="002458C6">
      <w:pPr>
        <w:bidi/>
        <w:jc w:val="both"/>
        <w:rPr>
          <w:rFonts w:ascii="Simplified Arabic" w:hAnsi="Simplified Arabic" w:cs="Simplified Arabic"/>
          <w:sz w:val="30"/>
          <w:szCs w:val="30"/>
          <w:rtl/>
          <w:lang w:bidi="ar-LB"/>
        </w:rPr>
      </w:pPr>
    </w:p>
    <w:p w:rsidR="00CA3F1A" w:rsidRPr="004B2EAC" w:rsidRDefault="00CA3F1A" w:rsidP="00CA3F1A">
      <w:pPr>
        <w:bidi/>
        <w:jc w:val="both"/>
        <w:rPr>
          <w:rFonts w:ascii="Simplified Arabic" w:hAnsi="Simplified Arabic" w:cs="Simplified Arabic"/>
          <w:sz w:val="30"/>
          <w:szCs w:val="30"/>
          <w:rtl/>
          <w:lang w:bidi="ar-LB"/>
        </w:rPr>
      </w:pPr>
    </w:p>
    <w:p w:rsidR="004339E2" w:rsidRPr="004B2EAC" w:rsidRDefault="006F71F9" w:rsidP="00CA3F1A">
      <w:pPr>
        <w:bidi/>
        <w:jc w:val="center"/>
        <w:rPr>
          <w:rFonts w:ascii="Simplified Arabic" w:hAnsi="Simplified Arabic" w:cs="Simplified Arabic"/>
          <w:b/>
          <w:bCs/>
          <w:sz w:val="30"/>
          <w:szCs w:val="30"/>
          <w:rtl/>
          <w:lang w:bidi="ar-LB"/>
        </w:rPr>
      </w:pPr>
      <w:r w:rsidRPr="004B2EAC">
        <w:rPr>
          <w:rFonts w:ascii="Simplified Arabic" w:hAnsi="Simplified Arabic" w:cs="Simplified Arabic" w:hint="cs"/>
          <w:b/>
          <w:bCs/>
          <w:sz w:val="30"/>
          <w:szCs w:val="30"/>
          <w:rtl/>
          <w:lang w:bidi="ar-LB"/>
        </w:rPr>
        <w:t>ثانيا</w:t>
      </w:r>
      <w:r w:rsidR="004339E2" w:rsidRPr="004B2EAC">
        <w:rPr>
          <w:rFonts w:ascii="Simplified Arabic" w:hAnsi="Simplified Arabic" w:cs="Simplified Arabic" w:hint="cs"/>
          <w:b/>
          <w:bCs/>
          <w:sz w:val="30"/>
          <w:szCs w:val="30"/>
          <w:rtl/>
          <w:lang w:bidi="ar-LB"/>
        </w:rPr>
        <w:t xml:space="preserve"> -</w:t>
      </w:r>
      <w:r w:rsidR="00B23E9F" w:rsidRPr="004B2EAC">
        <w:rPr>
          <w:rFonts w:ascii="Simplified Arabic" w:hAnsi="Simplified Arabic" w:cs="Simplified Arabic"/>
          <w:b/>
          <w:bCs/>
          <w:sz w:val="30"/>
          <w:szCs w:val="30"/>
          <w:lang w:bidi="ar-LB"/>
        </w:rPr>
        <w:t xml:space="preserve"> </w:t>
      </w:r>
      <w:r w:rsidR="00B23E9F" w:rsidRPr="004B2EAC">
        <w:rPr>
          <w:rFonts w:ascii="Simplified Arabic" w:hAnsi="Simplified Arabic" w:cs="Simplified Arabic" w:hint="cs"/>
          <w:b/>
          <w:bCs/>
          <w:sz w:val="30"/>
          <w:szCs w:val="30"/>
          <w:rtl/>
          <w:lang w:bidi="ar-LB"/>
        </w:rPr>
        <w:t xml:space="preserve"> </w:t>
      </w:r>
      <w:r w:rsidR="004339E2" w:rsidRPr="004B2EAC">
        <w:rPr>
          <w:rFonts w:ascii="Simplified Arabic" w:hAnsi="Simplified Arabic" w:cs="Simplified Arabic" w:hint="cs"/>
          <w:b/>
          <w:bCs/>
          <w:sz w:val="30"/>
          <w:szCs w:val="30"/>
          <w:rtl/>
          <w:lang w:bidi="ar-LB"/>
        </w:rPr>
        <w:t>فجوة اللوجستيات</w:t>
      </w:r>
      <w:r w:rsidR="009B1291" w:rsidRPr="004B2EAC">
        <w:rPr>
          <w:rFonts w:ascii="Simplified Arabic" w:hAnsi="Simplified Arabic" w:cs="Simplified Arabic" w:hint="cs"/>
          <w:b/>
          <w:bCs/>
          <w:sz w:val="30"/>
          <w:szCs w:val="30"/>
          <w:rtl/>
          <w:lang w:bidi="ar-LB"/>
        </w:rPr>
        <w:t xml:space="preserve"> </w:t>
      </w:r>
      <w:r w:rsidR="004339E2" w:rsidRPr="004B2EAC">
        <w:rPr>
          <w:rFonts w:ascii="Simplified Arabic" w:hAnsi="Simplified Arabic" w:cs="Simplified Arabic" w:hint="cs"/>
          <w:b/>
          <w:bCs/>
          <w:sz w:val="30"/>
          <w:szCs w:val="30"/>
          <w:rtl/>
          <w:lang w:bidi="ar-LB"/>
        </w:rPr>
        <w:t>في العالم العربي</w:t>
      </w:r>
    </w:p>
    <w:p w:rsidR="00A40DED" w:rsidRPr="004B2EAC" w:rsidRDefault="00A40DED" w:rsidP="002458C6">
      <w:pPr>
        <w:bidi/>
        <w:jc w:val="both"/>
        <w:rPr>
          <w:rFonts w:ascii="Simplified Arabic" w:hAnsi="Simplified Arabic" w:cs="Simplified Arabic"/>
          <w:sz w:val="30"/>
          <w:szCs w:val="30"/>
          <w:rtl/>
          <w:lang w:bidi="ar-LB"/>
        </w:rPr>
      </w:pPr>
    </w:p>
    <w:p w:rsidR="00260CF0" w:rsidRPr="00260CF0" w:rsidRDefault="00AB7D75" w:rsidP="002458C6">
      <w:pPr>
        <w:pStyle w:val="ListParagraph"/>
        <w:numPr>
          <w:ilvl w:val="0"/>
          <w:numId w:val="4"/>
        </w:num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 xml:space="preserve">تباين </w:t>
      </w:r>
      <w:r w:rsidR="00260CF0" w:rsidRPr="00260CF0">
        <w:rPr>
          <w:rFonts w:ascii="Simplified Arabic" w:hAnsi="Simplified Arabic" w:cs="Simplified Arabic" w:hint="cs"/>
          <w:b/>
          <w:bCs/>
          <w:sz w:val="28"/>
          <w:szCs w:val="28"/>
          <w:rtl/>
          <w:lang w:bidi="ar-LB"/>
        </w:rPr>
        <w:t>اللوجستيات التجارية</w:t>
      </w:r>
    </w:p>
    <w:p w:rsidR="00260CF0" w:rsidRDefault="00077114"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r>
    </w:p>
    <w:p w:rsidR="00EE4B52" w:rsidRDefault="00077114"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هناك </w:t>
      </w:r>
      <w:r w:rsidR="002D3AC1">
        <w:rPr>
          <w:rFonts w:ascii="Simplified Arabic" w:hAnsi="Simplified Arabic" w:cs="Simplified Arabic" w:hint="cs"/>
          <w:sz w:val="28"/>
          <w:szCs w:val="28"/>
          <w:rtl/>
          <w:lang w:bidi="ar-LB"/>
        </w:rPr>
        <w:t xml:space="preserve">تفاوت كبير </w:t>
      </w:r>
      <w:r>
        <w:rPr>
          <w:rFonts w:ascii="Simplified Arabic" w:hAnsi="Simplified Arabic" w:cs="Simplified Arabic" w:hint="cs"/>
          <w:sz w:val="28"/>
          <w:szCs w:val="28"/>
          <w:rtl/>
          <w:lang w:bidi="ar-LB"/>
        </w:rPr>
        <w:t xml:space="preserve">جدا </w:t>
      </w:r>
      <w:r w:rsidR="002D3AC1">
        <w:rPr>
          <w:rFonts w:ascii="Simplified Arabic" w:hAnsi="Simplified Arabic" w:cs="Simplified Arabic" w:hint="cs"/>
          <w:sz w:val="28"/>
          <w:szCs w:val="28"/>
          <w:rtl/>
          <w:lang w:bidi="ar-LB"/>
        </w:rPr>
        <w:t>في كفاءة اللوجستيات التجارية بين الدول العربية</w:t>
      </w:r>
      <w:r>
        <w:rPr>
          <w:rFonts w:ascii="Simplified Arabic" w:hAnsi="Simplified Arabic" w:cs="Simplified Arabic" w:hint="cs"/>
          <w:sz w:val="28"/>
          <w:szCs w:val="28"/>
          <w:rtl/>
          <w:lang w:bidi="ar-LB"/>
        </w:rPr>
        <w:t xml:space="preserve">. </w:t>
      </w:r>
      <w:r w:rsidR="009B1291">
        <w:rPr>
          <w:rFonts w:ascii="Simplified Arabic" w:hAnsi="Simplified Arabic" w:cs="Simplified Arabic" w:hint="cs"/>
          <w:sz w:val="28"/>
          <w:szCs w:val="28"/>
          <w:rtl/>
          <w:lang w:bidi="ar-LB"/>
        </w:rPr>
        <w:t>وبينما تتصدر الإمارات</w:t>
      </w:r>
      <w:r w:rsidR="00795E7D">
        <w:rPr>
          <w:rFonts w:ascii="Simplified Arabic" w:hAnsi="Simplified Arabic" w:cs="Simplified Arabic" w:hint="cs"/>
          <w:sz w:val="28"/>
          <w:szCs w:val="28"/>
          <w:rtl/>
          <w:lang w:bidi="ar-LB"/>
        </w:rPr>
        <w:t xml:space="preserve"> </w:t>
      </w:r>
      <w:r w:rsidR="00EE4B52">
        <w:rPr>
          <w:rFonts w:ascii="Simplified Arabic" w:hAnsi="Simplified Arabic" w:cs="Simplified Arabic" w:hint="cs"/>
          <w:sz w:val="28"/>
          <w:szCs w:val="28"/>
          <w:rtl/>
          <w:lang w:bidi="ar-LB"/>
        </w:rPr>
        <w:t>الدول العربية بالأداء الل</w:t>
      </w:r>
      <w:r w:rsidR="004339E2">
        <w:rPr>
          <w:rFonts w:ascii="Simplified Arabic" w:hAnsi="Simplified Arabic" w:cs="Simplified Arabic" w:hint="cs"/>
          <w:sz w:val="28"/>
          <w:szCs w:val="28"/>
          <w:rtl/>
          <w:lang w:bidi="ar-LB"/>
        </w:rPr>
        <w:t>و</w:t>
      </w:r>
      <w:r w:rsidR="00EE4B52">
        <w:rPr>
          <w:rFonts w:ascii="Simplified Arabic" w:hAnsi="Simplified Arabic" w:cs="Simplified Arabic" w:hint="cs"/>
          <w:sz w:val="28"/>
          <w:szCs w:val="28"/>
          <w:rtl/>
          <w:lang w:bidi="ar-LB"/>
        </w:rPr>
        <w:t>جستي</w:t>
      </w:r>
      <w:r w:rsidR="009B1291">
        <w:rPr>
          <w:rFonts w:ascii="Simplified Arabic" w:hAnsi="Simplified Arabic" w:cs="Simplified Arabic" w:hint="cs"/>
          <w:sz w:val="28"/>
          <w:szCs w:val="28"/>
          <w:rtl/>
          <w:lang w:bidi="ar-LB"/>
        </w:rPr>
        <w:t xml:space="preserve"> التجاري لتحل</w:t>
      </w:r>
      <w:r w:rsidR="00EE4B52">
        <w:rPr>
          <w:rFonts w:ascii="Simplified Arabic" w:hAnsi="Simplified Arabic" w:cs="Simplified Arabic" w:hint="cs"/>
          <w:sz w:val="28"/>
          <w:szCs w:val="28"/>
          <w:rtl/>
          <w:lang w:bidi="ar-LB"/>
        </w:rPr>
        <w:t xml:space="preserve"> في المرتبة 2</w:t>
      </w:r>
      <w:r w:rsidR="009B1291">
        <w:rPr>
          <w:rFonts w:ascii="Simplified Arabic" w:hAnsi="Simplified Arabic" w:cs="Simplified Arabic" w:hint="cs"/>
          <w:sz w:val="28"/>
          <w:szCs w:val="28"/>
          <w:rtl/>
          <w:lang w:bidi="ar-LB"/>
        </w:rPr>
        <w:t>7</w:t>
      </w:r>
      <w:r w:rsidR="00EE4B52">
        <w:rPr>
          <w:rFonts w:ascii="Simplified Arabic" w:hAnsi="Simplified Arabic" w:cs="Simplified Arabic" w:hint="cs"/>
          <w:sz w:val="28"/>
          <w:szCs w:val="28"/>
          <w:rtl/>
          <w:lang w:bidi="ar-LB"/>
        </w:rPr>
        <w:t xml:space="preserve"> عالميا من بين </w:t>
      </w:r>
      <w:r w:rsidR="009B1291">
        <w:rPr>
          <w:rFonts w:ascii="Simplified Arabic" w:hAnsi="Simplified Arabic" w:cs="Simplified Arabic" w:hint="cs"/>
          <w:sz w:val="28"/>
          <w:szCs w:val="28"/>
          <w:rtl/>
          <w:lang w:bidi="ar-LB"/>
        </w:rPr>
        <w:t>160</w:t>
      </w:r>
      <w:r w:rsidR="00EE4B52">
        <w:rPr>
          <w:rFonts w:ascii="Simplified Arabic" w:hAnsi="Simplified Arabic" w:cs="Simplified Arabic" w:hint="cs"/>
          <w:sz w:val="28"/>
          <w:szCs w:val="28"/>
          <w:rtl/>
          <w:lang w:bidi="ar-LB"/>
        </w:rPr>
        <w:t xml:space="preserve"> دولة، </w:t>
      </w:r>
      <w:r w:rsidR="009B1291">
        <w:rPr>
          <w:rFonts w:ascii="Simplified Arabic" w:hAnsi="Simplified Arabic" w:cs="Simplified Arabic" w:hint="cs"/>
          <w:sz w:val="28"/>
          <w:szCs w:val="28"/>
          <w:rtl/>
          <w:lang w:bidi="ar-LB"/>
        </w:rPr>
        <w:t xml:space="preserve">نجد أن </w:t>
      </w:r>
      <w:r w:rsidR="00EE4B52">
        <w:rPr>
          <w:rFonts w:ascii="Simplified Arabic" w:hAnsi="Simplified Arabic" w:cs="Simplified Arabic" w:hint="cs"/>
          <w:sz w:val="28"/>
          <w:szCs w:val="28"/>
          <w:rtl/>
          <w:lang w:bidi="ar-LB"/>
        </w:rPr>
        <w:t>الصومال</w:t>
      </w:r>
      <w:r w:rsidR="009B1291">
        <w:rPr>
          <w:rFonts w:ascii="Simplified Arabic" w:hAnsi="Simplified Arabic" w:cs="Simplified Arabic" w:hint="cs"/>
          <w:sz w:val="28"/>
          <w:szCs w:val="28"/>
          <w:rtl/>
          <w:lang w:bidi="ar-LB"/>
        </w:rPr>
        <w:t xml:space="preserve"> تحل</w:t>
      </w:r>
      <w:r w:rsidR="00EE4B52">
        <w:rPr>
          <w:rFonts w:ascii="Simplified Arabic" w:hAnsi="Simplified Arabic" w:cs="Simplified Arabic" w:hint="cs"/>
          <w:sz w:val="28"/>
          <w:szCs w:val="28"/>
          <w:rtl/>
          <w:lang w:bidi="ar-LB"/>
        </w:rPr>
        <w:t xml:space="preserve"> في المرتبة الأخيرة</w:t>
      </w:r>
      <w:r w:rsidR="009B1291">
        <w:rPr>
          <w:rFonts w:ascii="Simplified Arabic" w:hAnsi="Simplified Arabic" w:cs="Simplified Arabic" w:hint="cs"/>
          <w:sz w:val="28"/>
          <w:szCs w:val="28"/>
          <w:rtl/>
          <w:lang w:bidi="ar-LB"/>
        </w:rPr>
        <w:t>، وفقا لتقرير حديث عن اللوجستيات التجارية صادر عن البنك الدولي</w:t>
      </w:r>
      <w:r w:rsidR="009B1291">
        <w:rPr>
          <w:rStyle w:val="EndnoteReference"/>
          <w:rFonts w:ascii="Simplified Arabic" w:hAnsi="Simplified Arabic" w:cs="Simplified Arabic"/>
          <w:sz w:val="28"/>
          <w:szCs w:val="28"/>
          <w:rtl/>
          <w:lang w:bidi="ar-LB"/>
        </w:rPr>
        <w:endnoteReference w:id="2"/>
      </w:r>
      <w:r w:rsidR="00EE4B52">
        <w:rPr>
          <w:rFonts w:ascii="Simplified Arabic" w:hAnsi="Simplified Arabic" w:cs="Simplified Arabic" w:hint="cs"/>
          <w:sz w:val="28"/>
          <w:szCs w:val="28"/>
          <w:rtl/>
          <w:lang w:bidi="ar-LB"/>
        </w:rPr>
        <w:t>.</w:t>
      </w:r>
    </w:p>
    <w:p w:rsidR="00DF0DE3" w:rsidRDefault="00DF0DE3" w:rsidP="002458C6">
      <w:pPr>
        <w:bidi/>
        <w:jc w:val="both"/>
        <w:rPr>
          <w:rFonts w:ascii="Simplified Arabic" w:hAnsi="Simplified Arabic" w:cs="Simplified Arabic"/>
          <w:sz w:val="28"/>
          <w:szCs w:val="28"/>
          <w:rtl/>
          <w:lang w:bidi="ar-LB"/>
        </w:rPr>
      </w:pPr>
    </w:p>
    <w:p w:rsidR="00DF0DE3" w:rsidRDefault="00DF0DE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 xml:space="preserve">ويبين الجدول التالي </w:t>
      </w:r>
      <w:r w:rsidR="00D67425">
        <w:rPr>
          <w:rFonts w:ascii="Simplified Arabic" w:hAnsi="Simplified Arabic" w:cs="Simplified Arabic" w:hint="cs"/>
          <w:sz w:val="28"/>
          <w:szCs w:val="28"/>
          <w:rtl/>
          <w:lang w:bidi="ar-LB"/>
        </w:rPr>
        <w:t>الترتيب النسبي للدول العربية في مجال الأداء اللوجستي التجاري لعام 2014، حيث تحل قطر والسعودية بعد الإمارات في الترتيب العالمي.</w:t>
      </w:r>
    </w:p>
    <w:p w:rsidR="009B1291" w:rsidRDefault="009B1291" w:rsidP="002458C6">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9B1291" w:rsidRPr="009B1291" w:rsidRDefault="009B1291" w:rsidP="002458C6">
      <w:pPr>
        <w:bidi/>
        <w:jc w:val="center"/>
        <w:rPr>
          <w:rFonts w:ascii="Simplified Arabic" w:hAnsi="Simplified Arabic" w:cs="Simplified Arabic"/>
          <w:b/>
          <w:bCs/>
          <w:sz w:val="28"/>
          <w:szCs w:val="28"/>
          <w:rtl/>
          <w:lang w:bidi="ar-LB"/>
        </w:rPr>
      </w:pPr>
      <w:r w:rsidRPr="009B1291">
        <w:rPr>
          <w:rFonts w:ascii="Simplified Arabic" w:hAnsi="Simplified Arabic" w:cs="Simplified Arabic" w:hint="cs"/>
          <w:b/>
          <w:bCs/>
          <w:sz w:val="28"/>
          <w:szCs w:val="28"/>
          <w:rtl/>
          <w:lang w:bidi="ar-LB"/>
        </w:rPr>
        <w:t>الأداء اللوجستي التجاري للدول العربية 2014</w:t>
      </w:r>
    </w:p>
    <w:p w:rsidR="009B1291" w:rsidRDefault="009B1291" w:rsidP="002458C6">
      <w:pPr>
        <w:bidi/>
        <w:jc w:val="both"/>
        <w:rPr>
          <w:rFonts w:ascii="Simplified Arabic" w:hAnsi="Simplified Arabic" w:cs="Simplified Arabic"/>
          <w:sz w:val="28"/>
          <w:szCs w:val="28"/>
          <w:rtl/>
          <w:lang w:bidi="ar-LB"/>
        </w:rPr>
      </w:pPr>
    </w:p>
    <w:tbl>
      <w:tblPr>
        <w:tblStyle w:val="TableGrid"/>
        <w:bidiVisual/>
        <w:tblW w:w="9241" w:type="dxa"/>
        <w:tblLook w:val="04A0" w:firstRow="1" w:lastRow="0" w:firstColumn="1" w:lastColumn="0" w:noHBand="0" w:noVBand="1"/>
      </w:tblPr>
      <w:tblGrid>
        <w:gridCol w:w="2599"/>
        <w:gridCol w:w="930"/>
        <w:gridCol w:w="2434"/>
        <w:gridCol w:w="3278"/>
      </w:tblGrid>
      <w:tr w:rsidR="009B1291" w:rsidTr="009B1291">
        <w:tc>
          <w:tcPr>
            <w:tcW w:w="2599" w:type="dxa"/>
          </w:tcPr>
          <w:p w:rsidR="009B1291" w:rsidRPr="009B1291" w:rsidRDefault="009B1291" w:rsidP="002458C6">
            <w:pPr>
              <w:bidi/>
              <w:jc w:val="both"/>
              <w:rPr>
                <w:rFonts w:ascii="Simplified Arabic" w:hAnsi="Simplified Arabic" w:cs="Simplified Arabic"/>
                <w:b/>
                <w:bCs/>
                <w:sz w:val="28"/>
                <w:szCs w:val="28"/>
                <w:rtl/>
                <w:lang w:bidi="ar-LB"/>
              </w:rPr>
            </w:pPr>
            <w:r w:rsidRPr="009B1291">
              <w:rPr>
                <w:rFonts w:ascii="Simplified Arabic" w:hAnsi="Simplified Arabic" w:cs="Simplified Arabic" w:hint="cs"/>
                <w:b/>
                <w:bCs/>
                <w:sz w:val="28"/>
                <w:szCs w:val="28"/>
                <w:rtl/>
                <w:lang w:bidi="ar-LB"/>
              </w:rPr>
              <w:t>البلد</w:t>
            </w:r>
          </w:p>
        </w:tc>
        <w:tc>
          <w:tcPr>
            <w:tcW w:w="930" w:type="dxa"/>
          </w:tcPr>
          <w:p w:rsidR="009B1291" w:rsidRPr="009B1291" w:rsidRDefault="009B1291" w:rsidP="002458C6">
            <w:pPr>
              <w:bidi/>
              <w:jc w:val="both"/>
              <w:rPr>
                <w:rFonts w:ascii="Simplified Arabic" w:hAnsi="Simplified Arabic" w:cs="Simplified Arabic"/>
                <w:b/>
                <w:bCs/>
                <w:sz w:val="28"/>
                <w:szCs w:val="28"/>
                <w:rtl/>
                <w:lang w:bidi="ar-LB"/>
              </w:rPr>
            </w:pPr>
            <w:r w:rsidRPr="009B1291">
              <w:rPr>
                <w:rFonts w:ascii="Simplified Arabic" w:hAnsi="Simplified Arabic" w:cs="Simplified Arabic" w:hint="cs"/>
                <w:b/>
                <w:bCs/>
                <w:sz w:val="28"/>
                <w:szCs w:val="28"/>
                <w:rtl/>
                <w:lang w:bidi="ar-LB"/>
              </w:rPr>
              <w:t>المرتبة</w:t>
            </w:r>
          </w:p>
        </w:tc>
        <w:tc>
          <w:tcPr>
            <w:tcW w:w="2434" w:type="dxa"/>
          </w:tcPr>
          <w:p w:rsidR="009B1291" w:rsidRPr="009B1291" w:rsidRDefault="009B1291" w:rsidP="002458C6">
            <w:pPr>
              <w:bidi/>
              <w:jc w:val="both"/>
              <w:rPr>
                <w:rFonts w:ascii="Simplified Arabic" w:hAnsi="Simplified Arabic" w:cs="Simplified Arabic"/>
                <w:b/>
                <w:bCs/>
                <w:sz w:val="28"/>
                <w:szCs w:val="28"/>
                <w:rtl/>
                <w:lang w:bidi="ar-LB"/>
              </w:rPr>
            </w:pPr>
            <w:r w:rsidRPr="009B1291">
              <w:rPr>
                <w:rFonts w:ascii="Simplified Arabic" w:hAnsi="Simplified Arabic" w:cs="Simplified Arabic" w:hint="cs"/>
                <w:b/>
                <w:bCs/>
                <w:sz w:val="28"/>
                <w:szCs w:val="28"/>
                <w:rtl/>
                <w:lang w:bidi="ar-LB"/>
              </w:rPr>
              <w:t>مؤشر لوجستيات التجارة</w:t>
            </w:r>
          </w:p>
        </w:tc>
        <w:tc>
          <w:tcPr>
            <w:tcW w:w="3278" w:type="dxa"/>
          </w:tcPr>
          <w:p w:rsidR="009B1291" w:rsidRPr="009B1291" w:rsidRDefault="009B1291" w:rsidP="002458C6">
            <w:pPr>
              <w:bidi/>
              <w:jc w:val="both"/>
              <w:rPr>
                <w:rFonts w:ascii="Simplified Arabic" w:hAnsi="Simplified Arabic" w:cs="Simplified Arabic"/>
                <w:b/>
                <w:bCs/>
                <w:sz w:val="28"/>
                <w:szCs w:val="28"/>
                <w:rtl/>
                <w:lang w:bidi="ar-LB"/>
              </w:rPr>
            </w:pPr>
            <w:r w:rsidRPr="009B1291">
              <w:rPr>
                <w:rFonts w:ascii="Simplified Arabic" w:hAnsi="Simplified Arabic" w:cs="Simplified Arabic" w:hint="cs"/>
                <w:b/>
                <w:bCs/>
                <w:sz w:val="28"/>
                <w:szCs w:val="28"/>
                <w:rtl/>
                <w:lang w:bidi="ar-LB"/>
              </w:rPr>
              <w:t>% إلى الدولة الأفضل أداء عالميا</w:t>
            </w:r>
          </w:p>
        </w:tc>
      </w:tr>
      <w:tr w:rsidR="009B1291" w:rsidTr="009B1291">
        <w:tc>
          <w:tcPr>
            <w:tcW w:w="2599" w:type="dxa"/>
          </w:tcPr>
          <w:p w:rsidR="009B1291" w:rsidRPr="009B1291" w:rsidRDefault="009B1291" w:rsidP="002458C6">
            <w:pPr>
              <w:bidi/>
              <w:jc w:val="both"/>
              <w:rPr>
                <w:rFonts w:ascii="Simplified Arabic" w:hAnsi="Simplified Arabic" w:cs="Simplified Arabic"/>
                <w:b/>
                <w:bCs/>
                <w:sz w:val="28"/>
                <w:szCs w:val="28"/>
                <w:rtl/>
                <w:lang w:bidi="ar-LB"/>
              </w:rPr>
            </w:pPr>
            <w:r w:rsidRPr="009B1291">
              <w:rPr>
                <w:rFonts w:ascii="Simplified Arabic" w:hAnsi="Simplified Arabic" w:cs="Simplified Arabic" w:hint="cs"/>
                <w:b/>
                <w:bCs/>
                <w:sz w:val="28"/>
                <w:szCs w:val="28"/>
                <w:rtl/>
                <w:lang w:bidi="ar-LB"/>
              </w:rPr>
              <w:t>البلد الأول عالميا: ألمانيا</w:t>
            </w:r>
          </w:p>
        </w:tc>
        <w:tc>
          <w:tcPr>
            <w:tcW w:w="930" w:type="dxa"/>
          </w:tcPr>
          <w:p w:rsidR="009B1291" w:rsidRDefault="009B1291"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w:t>
            </w:r>
          </w:p>
        </w:tc>
        <w:tc>
          <w:tcPr>
            <w:tcW w:w="2434" w:type="dxa"/>
          </w:tcPr>
          <w:p w:rsidR="009B1291" w:rsidRDefault="009B1291"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4.12</w:t>
            </w:r>
          </w:p>
        </w:tc>
        <w:tc>
          <w:tcPr>
            <w:tcW w:w="3278" w:type="dxa"/>
          </w:tcPr>
          <w:p w:rsidR="009B1291" w:rsidRDefault="009B1291"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100</w:t>
            </w:r>
          </w:p>
        </w:tc>
      </w:tr>
      <w:tr w:rsidR="009B1291" w:rsidTr="009B1291">
        <w:tc>
          <w:tcPr>
            <w:tcW w:w="2599" w:type="dxa"/>
          </w:tcPr>
          <w:p w:rsidR="009B1291"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الإمارات</w:t>
            </w:r>
          </w:p>
        </w:tc>
        <w:tc>
          <w:tcPr>
            <w:tcW w:w="930"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27</w:t>
            </w:r>
          </w:p>
        </w:tc>
        <w:tc>
          <w:tcPr>
            <w:tcW w:w="2434"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3.54</w:t>
            </w:r>
          </w:p>
        </w:tc>
        <w:tc>
          <w:tcPr>
            <w:tcW w:w="3278"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81.3</w:t>
            </w:r>
          </w:p>
        </w:tc>
      </w:tr>
      <w:tr w:rsidR="009B1291" w:rsidTr="009B1291">
        <w:tc>
          <w:tcPr>
            <w:tcW w:w="2599" w:type="dxa"/>
          </w:tcPr>
          <w:p w:rsidR="009B1291"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قطر</w:t>
            </w:r>
          </w:p>
        </w:tc>
        <w:tc>
          <w:tcPr>
            <w:tcW w:w="930"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29</w:t>
            </w:r>
          </w:p>
        </w:tc>
        <w:tc>
          <w:tcPr>
            <w:tcW w:w="2434"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3.52</w:t>
            </w:r>
          </w:p>
        </w:tc>
        <w:tc>
          <w:tcPr>
            <w:tcW w:w="3278"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80.6</w:t>
            </w:r>
          </w:p>
        </w:tc>
      </w:tr>
      <w:tr w:rsidR="009B1291" w:rsidTr="009B1291">
        <w:tc>
          <w:tcPr>
            <w:tcW w:w="2599" w:type="dxa"/>
          </w:tcPr>
          <w:p w:rsidR="009B1291"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السعودية</w:t>
            </w:r>
          </w:p>
        </w:tc>
        <w:tc>
          <w:tcPr>
            <w:tcW w:w="930"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49</w:t>
            </w:r>
          </w:p>
        </w:tc>
        <w:tc>
          <w:tcPr>
            <w:tcW w:w="2434"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3.15</w:t>
            </w:r>
          </w:p>
        </w:tc>
        <w:tc>
          <w:tcPr>
            <w:tcW w:w="3278"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68.8</w:t>
            </w:r>
          </w:p>
        </w:tc>
      </w:tr>
      <w:tr w:rsidR="009B1291" w:rsidTr="009B1291">
        <w:tc>
          <w:tcPr>
            <w:tcW w:w="2599" w:type="dxa"/>
          </w:tcPr>
          <w:p w:rsidR="009B1291"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البحرين</w:t>
            </w:r>
          </w:p>
        </w:tc>
        <w:tc>
          <w:tcPr>
            <w:tcW w:w="930"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52</w:t>
            </w:r>
          </w:p>
        </w:tc>
        <w:tc>
          <w:tcPr>
            <w:tcW w:w="2434"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3.08</w:t>
            </w:r>
          </w:p>
        </w:tc>
        <w:tc>
          <w:tcPr>
            <w:tcW w:w="3278"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66.7</w:t>
            </w:r>
          </w:p>
        </w:tc>
      </w:tr>
      <w:tr w:rsidR="009B1291" w:rsidTr="009B1291">
        <w:tc>
          <w:tcPr>
            <w:tcW w:w="2599" w:type="dxa"/>
          </w:tcPr>
          <w:p w:rsidR="009B1291"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الكويت</w:t>
            </w:r>
          </w:p>
        </w:tc>
        <w:tc>
          <w:tcPr>
            <w:tcW w:w="930"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56</w:t>
            </w:r>
          </w:p>
        </w:tc>
        <w:tc>
          <w:tcPr>
            <w:tcW w:w="2434"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3.01</w:t>
            </w:r>
          </w:p>
        </w:tc>
        <w:tc>
          <w:tcPr>
            <w:tcW w:w="3278" w:type="dxa"/>
          </w:tcPr>
          <w:p w:rsidR="009B1291"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64.4</w:t>
            </w:r>
          </w:p>
        </w:tc>
      </w:tr>
      <w:tr w:rsidR="00F97B13" w:rsidTr="009B1291">
        <w:tc>
          <w:tcPr>
            <w:tcW w:w="2599" w:type="dxa"/>
          </w:tcPr>
          <w:p w:rsidR="00F97B13"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ع</w:t>
            </w:r>
            <w:r w:rsidR="00F14BEC">
              <w:rPr>
                <w:rFonts w:ascii="Simplified Arabic" w:hAnsi="Simplified Arabic" w:cs="Simplified Arabic" w:hint="cs"/>
                <w:b/>
                <w:bCs/>
                <w:sz w:val="28"/>
                <w:szCs w:val="28"/>
                <w:rtl/>
                <w:lang w:bidi="ar-LB"/>
              </w:rPr>
              <w:t>ُ</w:t>
            </w:r>
            <w:r>
              <w:rPr>
                <w:rFonts w:ascii="Simplified Arabic" w:hAnsi="Simplified Arabic" w:cs="Simplified Arabic" w:hint="cs"/>
                <w:b/>
                <w:bCs/>
                <w:sz w:val="28"/>
                <w:szCs w:val="28"/>
                <w:rtl/>
                <w:lang w:bidi="ar-LB"/>
              </w:rPr>
              <w:t>مان</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59</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3.00</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63.9</w:t>
            </w:r>
          </w:p>
        </w:tc>
      </w:tr>
      <w:tr w:rsidR="00F97B13" w:rsidTr="009B1291">
        <w:tc>
          <w:tcPr>
            <w:tcW w:w="2599" w:type="dxa"/>
          </w:tcPr>
          <w:p w:rsidR="00F97B13"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مصر</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62</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2.97</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63.0</w:t>
            </w:r>
          </w:p>
        </w:tc>
      </w:tr>
      <w:tr w:rsidR="00F97B13" w:rsidTr="009B1291">
        <w:tc>
          <w:tcPr>
            <w:tcW w:w="2599" w:type="dxa"/>
          </w:tcPr>
          <w:p w:rsidR="00F97B13"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الأردن</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68</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2.87</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60.0</w:t>
            </w:r>
          </w:p>
        </w:tc>
      </w:tr>
      <w:tr w:rsidR="00F97B13" w:rsidTr="009B1291">
        <w:tc>
          <w:tcPr>
            <w:tcW w:w="2599" w:type="dxa"/>
          </w:tcPr>
          <w:p w:rsidR="00F97B13"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لبنان</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85</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2.73</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55.3</w:t>
            </w:r>
          </w:p>
        </w:tc>
      </w:tr>
      <w:tr w:rsidR="00F97B13" w:rsidTr="009B1291">
        <w:tc>
          <w:tcPr>
            <w:tcW w:w="2599" w:type="dxa"/>
          </w:tcPr>
          <w:p w:rsidR="00F97B13"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الجزائر</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96</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2.65</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52.8</w:t>
            </w:r>
          </w:p>
        </w:tc>
      </w:tr>
      <w:tr w:rsidR="00F97B13" w:rsidTr="009B1291">
        <w:tc>
          <w:tcPr>
            <w:tcW w:w="2599" w:type="dxa"/>
          </w:tcPr>
          <w:p w:rsidR="00F97B13" w:rsidRPr="009B1291"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تونس</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110</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2.55</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49.7</w:t>
            </w:r>
          </w:p>
        </w:tc>
      </w:tr>
      <w:tr w:rsidR="00F97B13" w:rsidTr="009B1291">
        <w:tc>
          <w:tcPr>
            <w:tcW w:w="2599" w:type="dxa"/>
          </w:tcPr>
          <w:p w:rsidR="00F97B13"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ليبيا</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118</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2.50</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47.9</w:t>
            </w:r>
          </w:p>
        </w:tc>
      </w:tr>
      <w:tr w:rsidR="00F97B13" w:rsidTr="009B1291">
        <w:tc>
          <w:tcPr>
            <w:tcW w:w="2599" w:type="dxa"/>
          </w:tcPr>
          <w:p w:rsidR="00F97B13"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القمر</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128</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2.40</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44.9</w:t>
            </w:r>
          </w:p>
        </w:tc>
      </w:tr>
      <w:tr w:rsidR="00F97B13" w:rsidTr="009B1291">
        <w:tc>
          <w:tcPr>
            <w:tcW w:w="2599" w:type="dxa"/>
          </w:tcPr>
          <w:p w:rsidR="00F97B13"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العراق</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141</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2.30</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41.6</w:t>
            </w:r>
          </w:p>
        </w:tc>
      </w:tr>
      <w:tr w:rsidR="00F97B13" w:rsidTr="009B1291">
        <w:tc>
          <w:tcPr>
            <w:tcW w:w="2599" w:type="dxa"/>
          </w:tcPr>
          <w:p w:rsidR="00F97B13"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موريتانيا</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148</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2.23</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39.4</w:t>
            </w:r>
          </w:p>
        </w:tc>
      </w:tr>
      <w:tr w:rsidR="00F97B13" w:rsidTr="009B1291">
        <w:tc>
          <w:tcPr>
            <w:tcW w:w="2599" w:type="dxa"/>
          </w:tcPr>
          <w:p w:rsidR="00F97B13"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اليمن</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151</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2.18</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37.9</w:t>
            </w:r>
          </w:p>
        </w:tc>
      </w:tr>
      <w:tr w:rsidR="00F97B13" w:rsidTr="009B1291">
        <w:tc>
          <w:tcPr>
            <w:tcW w:w="2599" w:type="dxa"/>
          </w:tcPr>
          <w:p w:rsidR="00F97B13"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السودان</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153</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2.16</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37.2</w:t>
            </w:r>
          </w:p>
        </w:tc>
      </w:tr>
      <w:tr w:rsidR="00F97B13" w:rsidTr="009B1291">
        <w:tc>
          <w:tcPr>
            <w:tcW w:w="2599" w:type="dxa"/>
          </w:tcPr>
          <w:p w:rsidR="00F97B13"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جيبوتي</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154</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2.15</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36.8</w:t>
            </w:r>
          </w:p>
        </w:tc>
      </w:tr>
      <w:tr w:rsidR="00F97B13" w:rsidTr="009B1291">
        <w:tc>
          <w:tcPr>
            <w:tcW w:w="2599" w:type="dxa"/>
          </w:tcPr>
          <w:p w:rsidR="00F97B13" w:rsidRDefault="00F97B1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سوريا</w:t>
            </w:r>
          </w:p>
        </w:tc>
        <w:tc>
          <w:tcPr>
            <w:tcW w:w="930"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155</w:t>
            </w:r>
          </w:p>
        </w:tc>
        <w:tc>
          <w:tcPr>
            <w:tcW w:w="2434"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2.09</w:t>
            </w:r>
          </w:p>
        </w:tc>
        <w:tc>
          <w:tcPr>
            <w:tcW w:w="3278" w:type="dxa"/>
          </w:tcPr>
          <w:p w:rsidR="00F97B13" w:rsidRDefault="00F97B1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34.9</w:t>
            </w:r>
          </w:p>
        </w:tc>
      </w:tr>
      <w:tr w:rsidR="00F97B13" w:rsidTr="009B1291">
        <w:tc>
          <w:tcPr>
            <w:tcW w:w="2599" w:type="dxa"/>
          </w:tcPr>
          <w:p w:rsidR="00F97B13" w:rsidRDefault="00DF0DE3" w:rsidP="002458C6">
            <w:p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الصومال</w:t>
            </w:r>
          </w:p>
        </w:tc>
        <w:tc>
          <w:tcPr>
            <w:tcW w:w="930" w:type="dxa"/>
          </w:tcPr>
          <w:p w:rsidR="00F97B13" w:rsidRDefault="00DF0DE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160</w:t>
            </w:r>
          </w:p>
        </w:tc>
        <w:tc>
          <w:tcPr>
            <w:tcW w:w="2434" w:type="dxa"/>
          </w:tcPr>
          <w:p w:rsidR="00F97B13" w:rsidRDefault="00DF0DE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1.77</w:t>
            </w:r>
          </w:p>
        </w:tc>
        <w:tc>
          <w:tcPr>
            <w:tcW w:w="3278" w:type="dxa"/>
          </w:tcPr>
          <w:p w:rsidR="00F97B13" w:rsidRDefault="00DF0DE3"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24.8</w:t>
            </w:r>
          </w:p>
        </w:tc>
      </w:tr>
    </w:tbl>
    <w:p w:rsidR="00134E30" w:rsidRPr="009B1291" w:rsidRDefault="00134E30" w:rsidP="002458C6">
      <w:pPr>
        <w:bidi/>
        <w:jc w:val="both"/>
        <w:rPr>
          <w:rFonts w:ascii="Simplified Arabic" w:hAnsi="Simplified Arabic" w:cs="Simplified Arabic"/>
          <w:lang w:bidi="ar-LB"/>
        </w:rPr>
      </w:pPr>
      <w:r w:rsidRPr="009B1291">
        <w:rPr>
          <w:rFonts w:ascii="Simplified Arabic" w:hAnsi="Simplified Arabic" w:cs="Simplified Arabic" w:hint="cs"/>
          <w:b/>
          <w:bCs/>
          <w:rtl/>
          <w:lang w:bidi="ar-LB"/>
        </w:rPr>
        <w:t>المصدر</w:t>
      </w:r>
      <w:r w:rsidRPr="009B1291">
        <w:rPr>
          <w:rFonts w:ascii="Simplified Arabic" w:hAnsi="Simplified Arabic" w:cs="Simplified Arabic" w:hint="cs"/>
          <w:rtl/>
          <w:lang w:bidi="ar-LB"/>
        </w:rPr>
        <w:t xml:space="preserve">: </w:t>
      </w:r>
      <w:r w:rsidRPr="009B1291">
        <w:rPr>
          <w:rFonts w:ascii="Simplified Arabic" w:hAnsi="Simplified Arabic" w:cs="Simplified Arabic"/>
          <w:lang w:bidi="ar-LB"/>
        </w:rPr>
        <w:t xml:space="preserve">World Bank, </w:t>
      </w:r>
      <w:r w:rsidRPr="009B1291">
        <w:rPr>
          <w:rFonts w:ascii="Simplified Arabic" w:hAnsi="Simplified Arabic" w:cs="Simplified Arabic"/>
          <w:b/>
          <w:bCs/>
          <w:lang w:bidi="ar-LB"/>
        </w:rPr>
        <w:t>Trade Logistics in the Global Economy</w:t>
      </w:r>
      <w:r w:rsidRPr="009B1291">
        <w:rPr>
          <w:rFonts w:ascii="Simplified Arabic" w:hAnsi="Simplified Arabic" w:cs="Simplified Arabic"/>
          <w:lang w:bidi="ar-LB"/>
        </w:rPr>
        <w:t>, 2014</w:t>
      </w:r>
    </w:p>
    <w:p w:rsidR="00134E30" w:rsidRDefault="00134E30" w:rsidP="002458C6">
      <w:pPr>
        <w:bidi/>
        <w:jc w:val="both"/>
        <w:rPr>
          <w:rFonts w:ascii="Simplified Arabic" w:hAnsi="Simplified Arabic" w:cs="Simplified Arabic"/>
          <w:sz w:val="28"/>
          <w:szCs w:val="28"/>
          <w:rtl/>
          <w:lang w:bidi="ar-LB"/>
        </w:rPr>
      </w:pPr>
    </w:p>
    <w:p w:rsidR="00AB7D75" w:rsidRDefault="00AB7D75" w:rsidP="00AB7D75">
      <w:pPr>
        <w:bidi/>
        <w:jc w:val="both"/>
        <w:rPr>
          <w:rFonts w:ascii="Simplified Arabic" w:hAnsi="Simplified Arabic" w:cs="Simplified Arabic"/>
          <w:sz w:val="28"/>
          <w:szCs w:val="28"/>
          <w:rtl/>
          <w:lang w:bidi="ar-LB"/>
        </w:rPr>
      </w:pPr>
    </w:p>
    <w:p w:rsidR="00260CF0" w:rsidRPr="00260CF0" w:rsidRDefault="00260CF0" w:rsidP="002458C6">
      <w:pPr>
        <w:pStyle w:val="ListParagraph"/>
        <w:numPr>
          <w:ilvl w:val="0"/>
          <w:numId w:val="4"/>
        </w:numPr>
        <w:bidi/>
        <w:jc w:val="both"/>
        <w:rPr>
          <w:rFonts w:ascii="Simplified Arabic" w:hAnsi="Simplified Arabic" w:cs="Simplified Arabic"/>
          <w:b/>
          <w:bCs/>
          <w:sz w:val="28"/>
          <w:szCs w:val="28"/>
          <w:lang w:bidi="ar-LB"/>
        </w:rPr>
      </w:pPr>
      <w:r w:rsidRPr="00260CF0">
        <w:rPr>
          <w:rFonts w:ascii="Simplified Arabic" w:hAnsi="Simplified Arabic" w:cs="Simplified Arabic" w:hint="cs"/>
          <w:b/>
          <w:bCs/>
          <w:sz w:val="28"/>
          <w:szCs w:val="28"/>
          <w:rtl/>
          <w:lang w:bidi="ar-LB"/>
        </w:rPr>
        <w:t>اللوجستيات المرتبطة ببيئة الأعمال</w:t>
      </w:r>
    </w:p>
    <w:p w:rsidR="00260CF0" w:rsidRPr="00502B42" w:rsidRDefault="00260CF0" w:rsidP="002458C6">
      <w:pPr>
        <w:bidi/>
        <w:jc w:val="both"/>
        <w:rPr>
          <w:rFonts w:ascii="Simplified Arabic" w:hAnsi="Simplified Arabic" w:cs="Simplified Arabic"/>
          <w:sz w:val="28"/>
          <w:szCs w:val="28"/>
          <w:lang w:bidi="ar-LB"/>
        </w:rPr>
      </w:pPr>
    </w:p>
    <w:p w:rsidR="00C627CB" w:rsidRDefault="00C627CB"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حلت </w:t>
      </w:r>
      <w:r w:rsidR="00502B42">
        <w:rPr>
          <w:rFonts w:ascii="Simplified Arabic" w:hAnsi="Simplified Arabic" w:cs="Simplified Arabic" w:hint="cs"/>
          <w:sz w:val="28"/>
          <w:szCs w:val="28"/>
          <w:rtl/>
          <w:lang w:bidi="ar-LB"/>
        </w:rPr>
        <w:t xml:space="preserve">الإمارات </w:t>
      </w:r>
      <w:r>
        <w:rPr>
          <w:rFonts w:ascii="Simplified Arabic" w:hAnsi="Simplified Arabic" w:cs="Simplified Arabic" w:hint="cs"/>
          <w:sz w:val="28"/>
          <w:szCs w:val="28"/>
          <w:rtl/>
          <w:lang w:bidi="ar-LB"/>
        </w:rPr>
        <w:t>ضمن المراتب العشر الأول بالنسبة لأكثر الدول في مجال تحسين بيئة الأعمال، بفضل التحسينات التي اتخذت في 3 مجالات أساسية وهي: تسجيل الملكية، والحصول على إئتمان، وحماية صغار المستثمرين.</w:t>
      </w:r>
    </w:p>
    <w:p w:rsidR="00502B42" w:rsidRDefault="00502B42" w:rsidP="002458C6">
      <w:pPr>
        <w:bidi/>
        <w:ind w:firstLine="720"/>
        <w:jc w:val="both"/>
        <w:rPr>
          <w:rFonts w:ascii="Simplified Arabic" w:hAnsi="Simplified Arabic" w:cs="Simplified Arabic"/>
          <w:sz w:val="28"/>
          <w:szCs w:val="28"/>
          <w:rtl/>
          <w:lang w:bidi="ar-LB"/>
        </w:rPr>
      </w:pPr>
    </w:p>
    <w:p w:rsidR="00502B42" w:rsidRDefault="00502B42"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ويبين الجدول التالي ترتيب</w:t>
      </w:r>
      <w:r w:rsidR="004578F6">
        <w:rPr>
          <w:rFonts w:ascii="Simplified Arabic" w:hAnsi="Simplified Arabic" w:cs="Simplified Arabic" w:hint="cs"/>
          <w:sz w:val="28"/>
          <w:szCs w:val="28"/>
          <w:rtl/>
          <w:lang w:bidi="ar-LB"/>
        </w:rPr>
        <w:t xml:space="preserve"> الدول العربية من بين إجمالي 189 دولة في العالم، حيث سجلت معظم الدول العربية معدلات منخفضة، في ظل الأوضاع والظروف التي تمر بها المنطقة</w:t>
      </w:r>
      <w:r w:rsidR="00AB7D75">
        <w:rPr>
          <w:rFonts w:ascii="Simplified Arabic" w:hAnsi="Simplified Arabic" w:cs="Simplified Arabic" w:hint="cs"/>
          <w:sz w:val="28"/>
          <w:szCs w:val="28"/>
          <w:rtl/>
          <w:lang w:bidi="ar-LB"/>
        </w:rPr>
        <w:t>،</w:t>
      </w:r>
      <w:r w:rsidR="004578F6">
        <w:rPr>
          <w:rFonts w:ascii="Simplified Arabic" w:hAnsi="Simplified Arabic" w:cs="Simplified Arabic" w:hint="cs"/>
          <w:sz w:val="28"/>
          <w:szCs w:val="28"/>
          <w:rtl/>
          <w:lang w:bidi="ar-LB"/>
        </w:rPr>
        <w:t xml:space="preserve"> والتي أدت إلى تراجع نسبي في القيام بالإصلاحات المطلوبة. </w:t>
      </w:r>
      <w:r w:rsidR="00A82A04">
        <w:rPr>
          <w:rFonts w:ascii="Simplified Arabic" w:hAnsi="Simplified Arabic" w:cs="Simplified Arabic" w:hint="cs"/>
          <w:sz w:val="28"/>
          <w:szCs w:val="28"/>
          <w:rtl/>
          <w:lang w:bidi="ar-LB"/>
        </w:rPr>
        <w:t>كما يشير الجدول إلى تفاوت كبير بين الدول العربية، حيث حلت 3 دول هي الأمارات والسعودية وقطر ضمن المراتب الخمسين الأولى في العالم، بينما حلت 9 دول عربية ضمن المراتب الخمسين الأخيرة في العالم، وتشمل كل من فلسطين والجزائر وجيبوتي والعراق والقمر والسودان وسوريا وموريتانيا وليبيا.</w:t>
      </w:r>
    </w:p>
    <w:p w:rsidR="00B25F4A" w:rsidRDefault="00B25F4A" w:rsidP="002458C6">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CA3F1A" w:rsidRPr="004578F6" w:rsidRDefault="00CA3F1A" w:rsidP="00CA3F1A">
      <w:pPr>
        <w:bidi/>
        <w:jc w:val="both"/>
        <w:rPr>
          <w:rFonts w:ascii="Simplified Arabic" w:hAnsi="Simplified Arabic" w:cs="Simplified Arabic"/>
          <w:sz w:val="28"/>
          <w:szCs w:val="28"/>
          <w:rtl/>
          <w:lang w:bidi="ar-LB"/>
        </w:rPr>
      </w:pPr>
    </w:p>
    <w:p w:rsidR="00C627CB" w:rsidRDefault="00502B42" w:rsidP="002458C6">
      <w:pPr>
        <w:bidi/>
        <w:jc w:val="center"/>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ترتيب</w:t>
      </w:r>
      <w:r w:rsidR="00B25F4A" w:rsidRPr="00B25F4A">
        <w:rPr>
          <w:rFonts w:ascii="Simplified Arabic" w:hAnsi="Simplified Arabic" w:cs="Simplified Arabic" w:hint="cs"/>
          <w:b/>
          <w:bCs/>
          <w:sz w:val="28"/>
          <w:szCs w:val="28"/>
          <w:rtl/>
          <w:lang w:bidi="ar-LB"/>
        </w:rPr>
        <w:t xml:space="preserve"> الدول العربية في مجال مؤشر سهولة</w:t>
      </w:r>
      <w:r w:rsidR="00351905" w:rsidRPr="00B25F4A">
        <w:rPr>
          <w:rFonts w:ascii="Simplified Arabic" w:hAnsi="Simplified Arabic" w:cs="Simplified Arabic" w:hint="cs"/>
          <w:b/>
          <w:bCs/>
          <w:sz w:val="28"/>
          <w:szCs w:val="28"/>
          <w:rtl/>
          <w:lang w:bidi="ar-LB"/>
        </w:rPr>
        <w:t xml:space="preserve"> أداء الأعمال</w:t>
      </w:r>
    </w:p>
    <w:p w:rsidR="00E06F6E" w:rsidRPr="00B25F4A" w:rsidRDefault="00E06F6E" w:rsidP="002458C6">
      <w:pPr>
        <w:bidi/>
        <w:jc w:val="center"/>
        <w:rPr>
          <w:rFonts w:ascii="Simplified Arabic" w:hAnsi="Simplified Arabic" w:cs="Simplified Arabic"/>
          <w:b/>
          <w:bCs/>
          <w:sz w:val="28"/>
          <w:szCs w:val="28"/>
          <w:rtl/>
          <w:lang w:bidi="ar-LB"/>
        </w:rPr>
      </w:pPr>
    </w:p>
    <w:tbl>
      <w:tblPr>
        <w:tblStyle w:val="TableGrid"/>
        <w:bidiVisual/>
        <w:tblW w:w="7473" w:type="dxa"/>
        <w:jc w:val="center"/>
        <w:tblLook w:val="04A0" w:firstRow="1" w:lastRow="0" w:firstColumn="1" w:lastColumn="0" w:noHBand="0" w:noVBand="1"/>
      </w:tblPr>
      <w:tblGrid>
        <w:gridCol w:w="2943"/>
        <w:gridCol w:w="2388"/>
        <w:gridCol w:w="2142"/>
      </w:tblGrid>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البلد</w:t>
            </w:r>
          </w:p>
        </w:tc>
        <w:tc>
          <w:tcPr>
            <w:tcW w:w="2388" w:type="dxa"/>
          </w:tcPr>
          <w:p w:rsidR="00215F54" w:rsidRPr="00810DD9" w:rsidRDefault="00215F54" w:rsidP="002458C6">
            <w:pPr>
              <w:bidi/>
              <w:jc w:val="center"/>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w:t>
            </w:r>
            <w:r w:rsidR="009B6457">
              <w:rPr>
                <w:rFonts w:ascii="Simplified Arabic" w:hAnsi="Simplified Arabic" w:cs="Simplified Arabic" w:hint="cs"/>
                <w:b/>
                <w:bCs/>
                <w:sz w:val="26"/>
                <w:szCs w:val="26"/>
                <w:rtl/>
                <w:lang w:bidi="ar-LB"/>
              </w:rPr>
              <w:t>م</w:t>
            </w:r>
            <w:r w:rsidRPr="00810DD9">
              <w:rPr>
                <w:rFonts w:ascii="Simplified Arabic" w:hAnsi="Simplified Arabic" w:cs="Simplified Arabic"/>
                <w:b/>
                <w:bCs/>
                <w:sz w:val="26"/>
                <w:szCs w:val="26"/>
                <w:rtl/>
                <w:lang w:bidi="ar-LB"/>
              </w:rPr>
              <w:t>رتبة</w:t>
            </w:r>
            <w:r w:rsidR="00B25F4A" w:rsidRPr="00810DD9">
              <w:rPr>
                <w:rFonts w:ascii="Simplified Arabic" w:hAnsi="Simplified Arabic" w:cs="Simplified Arabic"/>
                <w:b/>
                <w:bCs/>
                <w:sz w:val="26"/>
                <w:szCs w:val="26"/>
                <w:rtl/>
                <w:lang w:bidi="ar-LB"/>
              </w:rPr>
              <w:t xml:space="preserve"> (بين 189 دولة)</w:t>
            </w:r>
          </w:p>
        </w:tc>
        <w:tc>
          <w:tcPr>
            <w:tcW w:w="2142" w:type="dxa"/>
          </w:tcPr>
          <w:p w:rsidR="00215F54" w:rsidRPr="00810DD9" w:rsidRDefault="00215F54" w:rsidP="002458C6">
            <w:pPr>
              <w:bidi/>
              <w:jc w:val="center"/>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مؤشر سهولة الأعمال</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المرتبة الأولى عالميا: سنغافورة</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88.27</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الإمارات</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22</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76.81</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السعودية</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49</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69.99</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قطر</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50</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69.96</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البحرين</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53</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69.00</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تونس</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60</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67.35</w:t>
            </w:r>
          </w:p>
        </w:tc>
      </w:tr>
      <w:tr w:rsidR="00215F54" w:rsidRPr="00810DD9" w:rsidTr="009B6457">
        <w:trPr>
          <w:jc w:val="center"/>
        </w:trPr>
        <w:tc>
          <w:tcPr>
            <w:tcW w:w="2943" w:type="dxa"/>
          </w:tcPr>
          <w:p w:rsidR="00215F54" w:rsidRPr="00810DD9" w:rsidRDefault="00F14BEC" w:rsidP="002458C6">
            <w:pPr>
              <w:bidi/>
              <w:jc w:val="both"/>
              <w:rPr>
                <w:rFonts w:ascii="Simplified Arabic" w:hAnsi="Simplified Arabic" w:cs="Simplified Arabic"/>
                <w:b/>
                <w:bCs/>
                <w:sz w:val="26"/>
                <w:szCs w:val="26"/>
                <w:rtl/>
                <w:lang w:bidi="ar-LB"/>
              </w:rPr>
            </w:pPr>
            <w:r>
              <w:rPr>
                <w:rFonts w:ascii="Simplified Arabic" w:hAnsi="Simplified Arabic" w:cs="Simplified Arabic" w:hint="cs"/>
                <w:b/>
                <w:bCs/>
                <w:sz w:val="28"/>
                <w:szCs w:val="28"/>
                <w:rtl/>
                <w:lang w:bidi="ar-LB"/>
              </w:rPr>
              <w:t>عُمان</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66</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66.39</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المغرب</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71</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65.06</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الكويت</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86</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63.00</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لبنان</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104</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60.61</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مصر</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112</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59.54</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الأردن</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117</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58.40</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اليمن</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137</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54.84</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فلسطين</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143</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53.62</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الجزائر</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154</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50.69</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جيبوتي</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155</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50.48</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العراق</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156</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50.36</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القمر</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159</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49.56</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السودان</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160</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49.55</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سوريا</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175</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46.51</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موريتانيا</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176</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44.21</w:t>
            </w:r>
          </w:p>
        </w:tc>
      </w:tr>
      <w:tr w:rsidR="00215F54" w:rsidRPr="00810DD9" w:rsidTr="009B6457">
        <w:trPr>
          <w:jc w:val="center"/>
        </w:trPr>
        <w:tc>
          <w:tcPr>
            <w:tcW w:w="2943" w:type="dxa"/>
          </w:tcPr>
          <w:p w:rsidR="00215F54" w:rsidRPr="00810DD9" w:rsidRDefault="00215F54" w:rsidP="002458C6">
            <w:pPr>
              <w:bidi/>
              <w:jc w:val="both"/>
              <w:rPr>
                <w:rFonts w:ascii="Simplified Arabic" w:hAnsi="Simplified Arabic" w:cs="Simplified Arabic"/>
                <w:b/>
                <w:bCs/>
                <w:sz w:val="26"/>
                <w:szCs w:val="26"/>
                <w:rtl/>
                <w:lang w:bidi="ar-LB"/>
              </w:rPr>
            </w:pPr>
            <w:r w:rsidRPr="00810DD9">
              <w:rPr>
                <w:rFonts w:ascii="Simplified Arabic" w:hAnsi="Simplified Arabic" w:cs="Simplified Arabic"/>
                <w:b/>
                <w:bCs/>
                <w:sz w:val="26"/>
                <w:szCs w:val="26"/>
                <w:rtl/>
                <w:lang w:bidi="ar-LB"/>
              </w:rPr>
              <w:t>ليبيا</w:t>
            </w:r>
          </w:p>
        </w:tc>
        <w:tc>
          <w:tcPr>
            <w:tcW w:w="2388"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188</w:t>
            </w:r>
          </w:p>
        </w:tc>
        <w:tc>
          <w:tcPr>
            <w:tcW w:w="2142" w:type="dxa"/>
          </w:tcPr>
          <w:p w:rsidR="00215F54" w:rsidRPr="00810DD9" w:rsidRDefault="00215F54" w:rsidP="002458C6">
            <w:pPr>
              <w:bidi/>
              <w:jc w:val="center"/>
              <w:rPr>
                <w:rFonts w:ascii="Simplified Arabic" w:hAnsi="Simplified Arabic" w:cs="Simplified Arabic"/>
                <w:sz w:val="26"/>
                <w:szCs w:val="26"/>
                <w:rtl/>
                <w:lang w:bidi="ar-LB"/>
              </w:rPr>
            </w:pPr>
            <w:r w:rsidRPr="00810DD9">
              <w:rPr>
                <w:rFonts w:ascii="Simplified Arabic" w:hAnsi="Simplified Arabic" w:cs="Simplified Arabic"/>
                <w:sz w:val="26"/>
                <w:szCs w:val="26"/>
                <w:rtl/>
                <w:lang w:bidi="ar-LB"/>
              </w:rPr>
              <w:t>33.35</w:t>
            </w:r>
          </w:p>
        </w:tc>
      </w:tr>
    </w:tbl>
    <w:p w:rsidR="00351905" w:rsidRPr="008A076F" w:rsidRDefault="008A076F" w:rsidP="002458C6">
      <w:pPr>
        <w:bidi/>
        <w:jc w:val="both"/>
        <w:rPr>
          <w:rFonts w:ascii="Simplified Arabic" w:hAnsi="Simplified Arabic" w:cs="Simplified Arabic"/>
          <w:lang w:bidi="ar-LB"/>
        </w:rPr>
      </w:pPr>
      <w:r w:rsidRPr="008A076F">
        <w:rPr>
          <w:rFonts w:ascii="Simplified Arabic" w:hAnsi="Simplified Arabic" w:cs="Simplified Arabic" w:hint="cs"/>
          <w:b/>
          <w:bCs/>
          <w:rtl/>
          <w:lang w:bidi="ar-LB"/>
        </w:rPr>
        <w:t>المصدر</w:t>
      </w:r>
      <w:r w:rsidRPr="008A076F">
        <w:rPr>
          <w:rFonts w:ascii="Simplified Arabic" w:hAnsi="Simplified Arabic" w:cs="Simplified Arabic" w:hint="cs"/>
          <w:rtl/>
          <w:lang w:bidi="ar-LB"/>
        </w:rPr>
        <w:t xml:space="preserve">: البنك الدولي، </w:t>
      </w:r>
      <w:r w:rsidRPr="008A076F">
        <w:rPr>
          <w:rFonts w:ascii="Simplified Arabic" w:hAnsi="Simplified Arabic" w:cs="Simplified Arabic"/>
          <w:b/>
          <w:bCs/>
          <w:lang w:bidi="ar-LB"/>
        </w:rPr>
        <w:t>Doing Business 2015</w:t>
      </w:r>
    </w:p>
    <w:p w:rsidR="00622987" w:rsidRDefault="00622987" w:rsidP="002458C6">
      <w:pPr>
        <w:bidi/>
        <w:jc w:val="both"/>
        <w:rPr>
          <w:rFonts w:ascii="Simplified Arabic" w:hAnsi="Simplified Arabic" w:cs="Simplified Arabic"/>
          <w:sz w:val="28"/>
          <w:szCs w:val="28"/>
          <w:rtl/>
          <w:lang w:bidi="ar-LB"/>
        </w:rPr>
      </w:pPr>
    </w:p>
    <w:p w:rsidR="00E06F6E" w:rsidRDefault="00E06F6E" w:rsidP="002458C6">
      <w:pPr>
        <w:bidi/>
        <w:jc w:val="both"/>
        <w:rPr>
          <w:rFonts w:ascii="Simplified Arabic" w:hAnsi="Simplified Arabic" w:cs="Simplified Arabic"/>
          <w:sz w:val="28"/>
          <w:szCs w:val="28"/>
          <w:rtl/>
          <w:lang w:bidi="ar-LB"/>
        </w:rPr>
      </w:pPr>
    </w:p>
    <w:p w:rsidR="00CA3F1A" w:rsidRDefault="00CA3F1A" w:rsidP="00CA3F1A">
      <w:pPr>
        <w:bidi/>
        <w:jc w:val="both"/>
        <w:rPr>
          <w:rFonts w:ascii="Simplified Arabic" w:hAnsi="Simplified Arabic" w:cs="Simplified Arabic"/>
          <w:sz w:val="28"/>
          <w:szCs w:val="28"/>
          <w:rtl/>
          <w:lang w:bidi="ar-LB"/>
        </w:rPr>
      </w:pPr>
    </w:p>
    <w:p w:rsidR="00E06F6E" w:rsidRPr="00E06F6E" w:rsidRDefault="00E06F6E" w:rsidP="002458C6">
      <w:pPr>
        <w:pStyle w:val="ListParagraph"/>
        <w:numPr>
          <w:ilvl w:val="0"/>
          <w:numId w:val="4"/>
        </w:numPr>
        <w:bidi/>
        <w:jc w:val="both"/>
        <w:rPr>
          <w:rFonts w:ascii="Simplified Arabic" w:hAnsi="Simplified Arabic" w:cs="Simplified Arabic"/>
          <w:b/>
          <w:bCs/>
          <w:sz w:val="28"/>
          <w:szCs w:val="28"/>
          <w:rtl/>
          <w:lang w:bidi="ar-LB"/>
        </w:rPr>
      </w:pPr>
      <w:r w:rsidRPr="00E06F6E">
        <w:rPr>
          <w:rFonts w:ascii="Simplified Arabic" w:hAnsi="Simplified Arabic" w:cs="Simplified Arabic" w:hint="cs"/>
          <w:b/>
          <w:bCs/>
          <w:sz w:val="28"/>
          <w:szCs w:val="28"/>
          <w:rtl/>
          <w:lang w:bidi="ar-LB"/>
        </w:rPr>
        <w:t xml:space="preserve">الإجراءات التطويرية والإصلاحية الجديدة </w:t>
      </w:r>
    </w:p>
    <w:p w:rsidR="00E06F6E" w:rsidRDefault="00E06F6E" w:rsidP="002458C6">
      <w:pPr>
        <w:bidi/>
        <w:jc w:val="both"/>
        <w:rPr>
          <w:rFonts w:ascii="Simplified Arabic" w:hAnsi="Simplified Arabic" w:cs="Simplified Arabic"/>
          <w:sz w:val="28"/>
          <w:szCs w:val="28"/>
          <w:rtl/>
          <w:lang w:bidi="ar-LB"/>
        </w:rPr>
      </w:pPr>
    </w:p>
    <w:p w:rsidR="00872304" w:rsidRDefault="00872304"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تمضي عجلة الإصلاح قدما في العالم العربي، ولكن بوتيرة أقل من غيرها من المناطق. ففي الفترة الأخيرة كان نحو 50% من الدول العربية يقوم بتنفيذ إصلاحات وتطويرات متصلة بتسهيل أداء الأعمال، مقارنة مع نسبة 60% لمنطقة شرق آسيا والباسيفيك، و74% في شبه الصحراء الأفريقية</w:t>
      </w:r>
      <w:r>
        <w:rPr>
          <w:rStyle w:val="EndnoteReference"/>
          <w:rFonts w:ascii="Simplified Arabic" w:hAnsi="Simplified Arabic" w:cs="Simplified Arabic"/>
          <w:sz w:val="28"/>
          <w:szCs w:val="28"/>
          <w:rtl/>
          <w:lang w:bidi="ar-LB"/>
        </w:rPr>
        <w:endnoteReference w:id="3"/>
      </w:r>
      <w:r>
        <w:rPr>
          <w:rFonts w:ascii="Simplified Arabic" w:hAnsi="Simplified Arabic" w:cs="Simplified Arabic" w:hint="cs"/>
          <w:sz w:val="28"/>
          <w:szCs w:val="28"/>
          <w:rtl/>
          <w:lang w:bidi="ar-LB"/>
        </w:rPr>
        <w:t>. كما أن الإصلاحات المنفذة اقتصرت على مجالات محدودة ولم تشمل مختلف الجوانب المتصلة ببيئة الأعمال</w:t>
      </w:r>
      <w:r w:rsidR="003C2DD8">
        <w:rPr>
          <w:rFonts w:ascii="Simplified Arabic" w:hAnsi="Simplified Arabic" w:cs="Simplified Arabic" w:hint="cs"/>
          <w:sz w:val="28"/>
          <w:szCs w:val="28"/>
          <w:rtl/>
          <w:lang w:bidi="ar-LB"/>
        </w:rPr>
        <w:t>، وغاب عنها الإجراءات المتصلة بتسهيل رخص البناء، وتحسين الحصول على الكهرباء، وفرض تنفيذ العقود، ومعالجة حالات التعثر.</w:t>
      </w:r>
    </w:p>
    <w:p w:rsidR="00872304" w:rsidRDefault="00872304" w:rsidP="002458C6">
      <w:pPr>
        <w:bidi/>
        <w:jc w:val="both"/>
        <w:rPr>
          <w:rFonts w:ascii="Simplified Arabic" w:hAnsi="Simplified Arabic" w:cs="Simplified Arabic"/>
          <w:sz w:val="28"/>
          <w:szCs w:val="28"/>
          <w:rtl/>
          <w:lang w:bidi="ar-LB"/>
        </w:rPr>
      </w:pPr>
    </w:p>
    <w:p w:rsidR="00AB036D" w:rsidRDefault="00E06F6E"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r>
      <w:r w:rsidR="003C2DD8">
        <w:rPr>
          <w:rFonts w:ascii="Simplified Arabic" w:hAnsi="Simplified Arabic" w:cs="Simplified Arabic" w:hint="cs"/>
          <w:sz w:val="28"/>
          <w:szCs w:val="28"/>
          <w:rtl/>
          <w:lang w:bidi="ar-LB"/>
        </w:rPr>
        <w:t>و</w:t>
      </w:r>
      <w:r>
        <w:rPr>
          <w:rFonts w:ascii="Simplified Arabic" w:hAnsi="Simplified Arabic" w:cs="Simplified Arabic" w:hint="cs"/>
          <w:sz w:val="28"/>
          <w:szCs w:val="28"/>
          <w:rtl/>
          <w:lang w:bidi="ar-LB"/>
        </w:rPr>
        <w:t xml:space="preserve">يبين الجدول التالي أبرز الإجراءات والإصلاحات الجديدة المتخذة في عدد من الدول العربية، ومعظمها يتعلق بالتجارة عبر الحدود، حيث تحسنت بيئة الأعمال في هذا المجال في الجزائر بفضل تحديث المرفأ الرئيسي، كما في الأردن بفضل تحسين البنى التحتية في مرفأ العقبة، فيما تم في المغرب تخفيض عدد الوثائق المطلوبة للتصدير. </w:t>
      </w:r>
      <w:r w:rsidR="00AB036D">
        <w:rPr>
          <w:rFonts w:ascii="Simplified Arabic" w:hAnsi="Simplified Arabic" w:cs="Simplified Arabic" w:hint="cs"/>
          <w:sz w:val="28"/>
          <w:szCs w:val="28"/>
          <w:rtl/>
          <w:lang w:bidi="ar-LB"/>
        </w:rPr>
        <w:t>وقد أثرت الإصلاحات المتخذة في تعزيز كفاءة الشركات المعنية خصوصا بالتجارة استيرادا وتصديرا. وعلى سبيل المثال، كان الوقت المستغرق للتصدير من المغرب قبل عقد من الزمن يحتاج إلى 17 يوما، بينما أصبح اليوم يتطلب 10 أيام، وهو ما يماثل الوضع في دولة النمسا.</w:t>
      </w:r>
    </w:p>
    <w:p w:rsidR="00AB036D" w:rsidRDefault="00AB036D" w:rsidP="002458C6">
      <w:pPr>
        <w:bidi/>
        <w:jc w:val="both"/>
        <w:rPr>
          <w:rFonts w:ascii="Simplified Arabic" w:hAnsi="Simplified Arabic" w:cs="Simplified Arabic"/>
          <w:sz w:val="28"/>
          <w:szCs w:val="28"/>
          <w:rtl/>
          <w:lang w:bidi="ar-LB"/>
        </w:rPr>
      </w:pPr>
    </w:p>
    <w:p w:rsidR="00E06F6E" w:rsidRDefault="00E06F6E"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ومن ناحية ثانية، </w:t>
      </w:r>
      <w:r w:rsidR="00AB036D">
        <w:rPr>
          <w:rFonts w:ascii="Simplified Arabic" w:hAnsi="Simplified Arabic" w:cs="Simplified Arabic" w:hint="cs"/>
          <w:sz w:val="28"/>
          <w:szCs w:val="28"/>
          <w:rtl/>
          <w:lang w:bidi="ar-LB"/>
        </w:rPr>
        <w:t xml:space="preserve">يظهر الجدول التراجع المسجل في </w:t>
      </w:r>
      <w:r>
        <w:rPr>
          <w:rFonts w:ascii="Simplified Arabic" w:hAnsi="Simplified Arabic" w:cs="Simplified Arabic" w:hint="cs"/>
          <w:sz w:val="28"/>
          <w:szCs w:val="28"/>
          <w:rtl/>
          <w:lang w:bidi="ar-LB"/>
        </w:rPr>
        <w:t>كفاءة المرافئ المركزية في كل من تونس واليمن.</w:t>
      </w:r>
      <w:r w:rsidR="00872304">
        <w:rPr>
          <w:rFonts w:ascii="Simplified Arabic" w:hAnsi="Simplified Arabic" w:cs="Simplified Arabic" w:hint="cs"/>
          <w:sz w:val="28"/>
          <w:szCs w:val="28"/>
          <w:rtl/>
          <w:lang w:bidi="ar-LB"/>
        </w:rPr>
        <w:t xml:space="preserve"> كما يبين التقدم المحرز في مجال حصول المؤسسات التجارية على الائتمان من حيث تسهيل الحصول على معلومات في كل من الإمارات والبحرين، وتخفيض الحد الأدنى للقروض الواجب تسجيله في قواعد البيانات بالنسبة إلى موريتانيا</w:t>
      </w:r>
      <w:r w:rsidR="00AE2271">
        <w:rPr>
          <w:rFonts w:ascii="Simplified Arabic" w:hAnsi="Simplified Arabic" w:cs="Simplified Arabic" w:hint="cs"/>
          <w:sz w:val="28"/>
          <w:szCs w:val="28"/>
          <w:rtl/>
          <w:lang w:bidi="ar-LB"/>
        </w:rPr>
        <w:t xml:space="preserve">. وكذلك سجل تقدم بالنسبة لحماية صغار المستثمرين في كل من الإمارات ومصر والقمر، وبالنسبة لدفع الضرائب التي جرى تخفيضها في تونس، فيما أتيح المجال للدفع المسبق في فلسطين. أما بالنسبة إلى تسجيل الملكية، فوفرت الإمارات تسهيلات من خلال إقامة مراكز خدمات جديدة، وباعتماد عقد موحد للمعاملات، فيما قامت البحرين بتخفيض رسم التسجيل. وأما ما يخص تأسيس الأعمال، فأدخلت موريتانيا نظام النافذة الواحدة، </w:t>
      </w:r>
      <w:r w:rsidR="00AE2271">
        <w:rPr>
          <w:rFonts w:ascii="Simplified Arabic" w:hAnsi="Simplified Arabic" w:cs="Simplified Arabic" w:hint="cs"/>
          <w:sz w:val="28"/>
          <w:szCs w:val="28"/>
          <w:rtl/>
          <w:lang w:bidi="ar-LB"/>
        </w:rPr>
        <w:lastRenderedPageBreak/>
        <w:t>بالتزامن مع إزالة شرط النشر ورسم الرقم الضريبي، كما قلصت جيبوتي الوقت اللازم للمراجعة، بينما تراجع المؤشر في هذا المجال في الكويت بسبب رفع رسم الرخصة.</w:t>
      </w:r>
    </w:p>
    <w:p w:rsidR="00872304" w:rsidRDefault="00872304" w:rsidP="00AB7D75">
      <w:pPr>
        <w:bidi/>
        <w:jc w:val="both"/>
        <w:rPr>
          <w:rFonts w:ascii="Simplified Arabic" w:hAnsi="Simplified Arabic" w:cs="Simplified Arabic"/>
          <w:sz w:val="28"/>
          <w:szCs w:val="28"/>
          <w:rtl/>
          <w:lang w:bidi="ar-LB"/>
        </w:rPr>
      </w:pPr>
    </w:p>
    <w:p w:rsidR="00AB036D" w:rsidRDefault="00AE2271"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ويبين الجدول التالي بالتفصيل الإجراءات الجديدة المتخذة والتي أدت إلى تحسين بيئة الأعمال أو تراجعها.</w:t>
      </w:r>
    </w:p>
    <w:p w:rsidR="00E06F6E" w:rsidRDefault="00E06F6E" w:rsidP="002458C6">
      <w:pPr>
        <w:bidi/>
        <w:jc w:val="both"/>
        <w:rPr>
          <w:rFonts w:ascii="Simplified Arabic" w:hAnsi="Simplified Arabic" w:cs="Simplified Arabic"/>
          <w:sz w:val="28"/>
          <w:szCs w:val="28"/>
          <w:rtl/>
          <w:lang w:bidi="ar-LB"/>
        </w:rPr>
      </w:pPr>
    </w:p>
    <w:p w:rsidR="008939DD" w:rsidRDefault="008939DD" w:rsidP="008939DD">
      <w:pPr>
        <w:bidi/>
        <w:jc w:val="both"/>
        <w:rPr>
          <w:rFonts w:ascii="Simplified Arabic" w:hAnsi="Simplified Arabic" w:cs="Simplified Arabic"/>
          <w:sz w:val="28"/>
          <w:szCs w:val="28"/>
          <w:rtl/>
          <w:lang w:bidi="ar-LB"/>
        </w:rPr>
      </w:pPr>
    </w:p>
    <w:p w:rsidR="00E06F6E" w:rsidRPr="00007E42" w:rsidRDefault="00E06F6E" w:rsidP="002458C6">
      <w:pPr>
        <w:bidi/>
        <w:jc w:val="center"/>
        <w:rPr>
          <w:rFonts w:ascii="Simplified Arabic" w:hAnsi="Simplified Arabic" w:cs="Simplified Arabic"/>
          <w:b/>
          <w:bCs/>
          <w:sz w:val="28"/>
          <w:szCs w:val="28"/>
          <w:rtl/>
          <w:lang w:bidi="ar-LB"/>
        </w:rPr>
      </w:pPr>
      <w:r w:rsidRPr="00007E42">
        <w:rPr>
          <w:rFonts w:ascii="Simplified Arabic" w:hAnsi="Simplified Arabic" w:cs="Simplified Arabic" w:hint="cs"/>
          <w:b/>
          <w:bCs/>
          <w:sz w:val="28"/>
          <w:szCs w:val="28"/>
          <w:rtl/>
          <w:lang w:bidi="ar-LB"/>
        </w:rPr>
        <w:t xml:space="preserve">الإجراءات الجديدة </w:t>
      </w:r>
      <w:r>
        <w:rPr>
          <w:rFonts w:ascii="Simplified Arabic" w:hAnsi="Simplified Arabic" w:cs="Simplified Arabic" w:hint="cs"/>
          <w:b/>
          <w:bCs/>
          <w:sz w:val="28"/>
          <w:szCs w:val="28"/>
          <w:rtl/>
          <w:lang w:bidi="ar-LB"/>
        </w:rPr>
        <w:t xml:space="preserve">التي أدت إلى </w:t>
      </w:r>
      <w:r w:rsidRPr="00007E42">
        <w:rPr>
          <w:rFonts w:ascii="Simplified Arabic" w:hAnsi="Simplified Arabic" w:cs="Simplified Arabic" w:hint="cs"/>
          <w:b/>
          <w:bCs/>
          <w:sz w:val="28"/>
          <w:szCs w:val="28"/>
          <w:rtl/>
          <w:lang w:bidi="ar-LB"/>
        </w:rPr>
        <w:t>تحسن بيئة الأعمال (</w:t>
      </w:r>
      <w:r w:rsidRPr="00007E42">
        <w:rPr>
          <w:rFonts w:ascii="Simplified Arabic" w:hAnsi="Simplified Arabic" w:cs="Simplified Arabic" w:hint="cs"/>
          <w:b/>
          <w:bCs/>
          <w:sz w:val="28"/>
          <w:szCs w:val="28"/>
          <w:lang w:bidi="ar-LB"/>
        </w:rPr>
        <w:sym w:font="Wingdings" w:char="F0FC"/>
      </w:r>
      <w:r w:rsidRPr="00007E42">
        <w:rPr>
          <w:rFonts w:ascii="Simplified Arabic" w:hAnsi="Simplified Arabic" w:cs="Simplified Arabic" w:hint="cs"/>
          <w:b/>
          <w:bCs/>
          <w:sz w:val="28"/>
          <w:szCs w:val="28"/>
          <w:rtl/>
          <w:lang w:bidi="ar-LB"/>
        </w:rPr>
        <w:t xml:space="preserve">) أو </w:t>
      </w:r>
      <w:r>
        <w:rPr>
          <w:rFonts w:ascii="Simplified Arabic" w:hAnsi="Simplified Arabic" w:cs="Simplified Arabic" w:hint="cs"/>
          <w:b/>
          <w:bCs/>
          <w:sz w:val="28"/>
          <w:szCs w:val="28"/>
          <w:rtl/>
          <w:lang w:bidi="ar-LB"/>
        </w:rPr>
        <w:t>تراجعها</w:t>
      </w:r>
      <w:r w:rsidRPr="00007E42">
        <w:rPr>
          <w:rFonts w:ascii="Simplified Arabic" w:hAnsi="Simplified Arabic" w:cs="Simplified Arabic" w:hint="cs"/>
          <w:b/>
          <w:bCs/>
          <w:sz w:val="28"/>
          <w:szCs w:val="28"/>
          <w:rtl/>
          <w:lang w:bidi="ar-LB"/>
        </w:rPr>
        <w:t xml:space="preserve"> (</w:t>
      </w:r>
      <w:r w:rsidRPr="00007E42">
        <w:rPr>
          <w:rFonts w:ascii="Simplified Arabic" w:hAnsi="Simplified Arabic" w:cs="Simplified Arabic" w:hint="cs"/>
          <w:b/>
          <w:bCs/>
          <w:sz w:val="28"/>
          <w:szCs w:val="28"/>
          <w:lang w:bidi="ar-LB"/>
        </w:rPr>
        <w:sym w:font="Wingdings" w:char="F0FB"/>
      </w:r>
      <w:r w:rsidRPr="00007E42">
        <w:rPr>
          <w:rFonts w:ascii="Simplified Arabic" w:hAnsi="Simplified Arabic" w:cs="Simplified Arabic" w:hint="cs"/>
          <w:b/>
          <w:bCs/>
          <w:sz w:val="28"/>
          <w:szCs w:val="28"/>
          <w:rtl/>
          <w:lang w:bidi="ar-LB"/>
        </w:rPr>
        <w:t>)</w:t>
      </w:r>
    </w:p>
    <w:p w:rsidR="00E06F6E" w:rsidRPr="00007E42" w:rsidRDefault="00E06F6E" w:rsidP="002458C6">
      <w:pPr>
        <w:bidi/>
        <w:jc w:val="both"/>
        <w:rPr>
          <w:rFonts w:ascii="Simplified Arabic" w:hAnsi="Simplified Arabic" w:cs="Simplified Arabic"/>
          <w:sz w:val="28"/>
          <w:szCs w:val="28"/>
          <w:rtl/>
          <w:lang w:bidi="ar-LB"/>
        </w:rPr>
      </w:pPr>
    </w:p>
    <w:p w:rsidR="00E06F6E" w:rsidRDefault="00E06F6E" w:rsidP="00CA3F1A">
      <w:pPr>
        <w:bidi/>
        <w:jc w:val="center"/>
        <w:rPr>
          <w:rFonts w:ascii="Simplified Arabic" w:hAnsi="Simplified Arabic" w:cs="Simplified Arabic"/>
          <w:sz w:val="28"/>
          <w:szCs w:val="28"/>
          <w:rtl/>
          <w:lang w:bidi="ar-LB"/>
        </w:rPr>
      </w:pPr>
      <w:r w:rsidRPr="00007E42">
        <w:rPr>
          <w:rFonts w:hint="cs"/>
          <w:noProof/>
          <w:rtl/>
        </w:rPr>
        <w:drawing>
          <wp:inline distT="0" distB="0" distL="0" distR="0" wp14:anchorId="5397F928" wp14:editId="083E6474">
            <wp:extent cx="6336855" cy="4629150"/>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40679" cy="4631943"/>
                    </a:xfrm>
                    <a:prstGeom prst="rect">
                      <a:avLst/>
                    </a:prstGeom>
                    <a:noFill/>
                    <a:ln>
                      <a:noFill/>
                    </a:ln>
                  </pic:spPr>
                </pic:pic>
              </a:graphicData>
            </a:graphic>
          </wp:inline>
        </w:drawing>
      </w:r>
    </w:p>
    <w:p w:rsidR="00E06F6E" w:rsidRPr="002542D9" w:rsidRDefault="00E06F6E" w:rsidP="002458C6">
      <w:pPr>
        <w:bidi/>
        <w:jc w:val="both"/>
        <w:rPr>
          <w:rFonts w:ascii="Simplified Arabic" w:hAnsi="Simplified Arabic" w:cs="Simplified Arabic"/>
          <w:rtl/>
          <w:lang w:bidi="ar-LB"/>
        </w:rPr>
      </w:pPr>
      <w:r w:rsidRPr="002542D9">
        <w:rPr>
          <w:rFonts w:ascii="Simplified Arabic" w:hAnsi="Simplified Arabic" w:cs="Simplified Arabic" w:hint="cs"/>
          <w:b/>
          <w:bCs/>
          <w:rtl/>
          <w:lang w:bidi="ar-LB"/>
        </w:rPr>
        <w:t>المصدر</w:t>
      </w:r>
      <w:r w:rsidRPr="002542D9">
        <w:rPr>
          <w:rFonts w:ascii="Simplified Arabic" w:hAnsi="Simplified Arabic" w:cs="Simplified Arabic" w:hint="cs"/>
          <w:rtl/>
          <w:lang w:bidi="ar-LB"/>
        </w:rPr>
        <w:t xml:space="preserve">: البنك الدولي، </w:t>
      </w:r>
      <w:r w:rsidRPr="002542D9">
        <w:rPr>
          <w:rFonts w:ascii="Simplified Arabic" w:hAnsi="Simplified Arabic" w:cs="Simplified Arabic"/>
          <w:lang w:bidi="ar-LB"/>
        </w:rPr>
        <w:t>Doing Business 2015</w:t>
      </w:r>
    </w:p>
    <w:p w:rsidR="00E06F6E" w:rsidRDefault="00E06F6E" w:rsidP="002458C6">
      <w:pPr>
        <w:bidi/>
        <w:jc w:val="both"/>
        <w:rPr>
          <w:rFonts w:ascii="Simplified Arabic" w:hAnsi="Simplified Arabic" w:cs="Simplified Arabic"/>
          <w:sz w:val="28"/>
          <w:szCs w:val="28"/>
          <w:rtl/>
          <w:lang w:bidi="ar-LB"/>
        </w:rPr>
      </w:pPr>
    </w:p>
    <w:p w:rsidR="008939DD" w:rsidRDefault="008939DD" w:rsidP="008939DD">
      <w:pPr>
        <w:bidi/>
        <w:jc w:val="both"/>
        <w:rPr>
          <w:rFonts w:ascii="Simplified Arabic" w:hAnsi="Simplified Arabic" w:cs="Simplified Arabic"/>
          <w:sz w:val="28"/>
          <w:szCs w:val="28"/>
          <w:rtl/>
          <w:lang w:bidi="ar-LB"/>
        </w:rPr>
      </w:pPr>
    </w:p>
    <w:p w:rsidR="008939DD" w:rsidRDefault="008939DD" w:rsidP="008939DD">
      <w:pPr>
        <w:bidi/>
        <w:jc w:val="both"/>
        <w:rPr>
          <w:rFonts w:ascii="Simplified Arabic" w:hAnsi="Simplified Arabic" w:cs="Simplified Arabic"/>
          <w:sz w:val="30"/>
          <w:szCs w:val="30"/>
          <w:rtl/>
          <w:lang w:bidi="ar-LB"/>
        </w:rPr>
      </w:pPr>
    </w:p>
    <w:p w:rsidR="004B2EAC" w:rsidRPr="008939DD" w:rsidRDefault="004B2EAC" w:rsidP="004B2EAC">
      <w:pPr>
        <w:bidi/>
        <w:jc w:val="both"/>
        <w:rPr>
          <w:rFonts w:ascii="Simplified Arabic" w:hAnsi="Simplified Arabic" w:cs="Simplified Arabic"/>
          <w:sz w:val="30"/>
          <w:szCs w:val="30"/>
          <w:rtl/>
          <w:lang w:bidi="ar-LB"/>
        </w:rPr>
      </w:pPr>
    </w:p>
    <w:p w:rsidR="002E2647" w:rsidRPr="008939DD" w:rsidRDefault="006F71F9" w:rsidP="008939DD">
      <w:pPr>
        <w:bidi/>
        <w:jc w:val="center"/>
        <w:rPr>
          <w:rFonts w:ascii="Simplified Arabic" w:hAnsi="Simplified Arabic" w:cs="Simplified Arabic"/>
          <w:b/>
          <w:bCs/>
          <w:sz w:val="30"/>
          <w:szCs w:val="30"/>
          <w:rtl/>
          <w:lang w:bidi="ar-LB"/>
        </w:rPr>
      </w:pPr>
      <w:r w:rsidRPr="008939DD">
        <w:rPr>
          <w:rFonts w:ascii="Simplified Arabic" w:hAnsi="Simplified Arabic" w:cs="Simplified Arabic" w:hint="cs"/>
          <w:b/>
          <w:bCs/>
          <w:sz w:val="30"/>
          <w:szCs w:val="30"/>
          <w:rtl/>
          <w:lang w:bidi="ar-LB"/>
        </w:rPr>
        <w:t>ثالثا</w:t>
      </w:r>
      <w:r w:rsidR="00622987" w:rsidRPr="008939DD">
        <w:rPr>
          <w:rFonts w:ascii="Simplified Arabic" w:hAnsi="Simplified Arabic" w:cs="Simplified Arabic" w:hint="cs"/>
          <w:b/>
          <w:bCs/>
          <w:sz w:val="30"/>
          <w:szCs w:val="30"/>
          <w:rtl/>
          <w:lang w:bidi="ar-LB"/>
        </w:rPr>
        <w:t xml:space="preserve"> </w:t>
      </w:r>
      <w:r w:rsidR="00622987" w:rsidRPr="008939DD">
        <w:rPr>
          <w:rFonts w:ascii="Simplified Arabic" w:hAnsi="Simplified Arabic" w:cs="Simplified Arabic"/>
          <w:b/>
          <w:bCs/>
          <w:sz w:val="30"/>
          <w:szCs w:val="30"/>
          <w:rtl/>
          <w:lang w:bidi="ar-LB"/>
        </w:rPr>
        <w:t>–</w:t>
      </w:r>
      <w:r w:rsidR="00622987" w:rsidRPr="008939DD">
        <w:rPr>
          <w:rFonts w:ascii="Simplified Arabic" w:hAnsi="Simplified Arabic" w:cs="Simplified Arabic" w:hint="cs"/>
          <w:b/>
          <w:bCs/>
          <w:sz w:val="30"/>
          <w:szCs w:val="30"/>
          <w:rtl/>
          <w:lang w:bidi="ar-LB"/>
        </w:rPr>
        <w:t xml:space="preserve"> </w:t>
      </w:r>
      <w:r w:rsidR="002E2647" w:rsidRPr="008939DD">
        <w:rPr>
          <w:rFonts w:ascii="Simplified Arabic" w:hAnsi="Simplified Arabic" w:cs="Simplified Arabic" w:hint="cs"/>
          <w:b/>
          <w:bCs/>
          <w:sz w:val="30"/>
          <w:szCs w:val="30"/>
          <w:rtl/>
          <w:lang w:bidi="ar-LB"/>
        </w:rPr>
        <w:t>مراوحة التجارة البرية في إطار منطقة التجارة الحرة العربية الكبرى</w:t>
      </w:r>
    </w:p>
    <w:p w:rsidR="00841E68" w:rsidRPr="008939DD" w:rsidRDefault="00841E68" w:rsidP="002458C6">
      <w:pPr>
        <w:bidi/>
        <w:jc w:val="both"/>
        <w:rPr>
          <w:rFonts w:ascii="Simplified Arabic" w:hAnsi="Simplified Arabic" w:cs="Simplified Arabic"/>
          <w:sz w:val="30"/>
          <w:szCs w:val="30"/>
          <w:rtl/>
          <w:lang w:bidi="ar-LB"/>
        </w:rPr>
      </w:pPr>
    </w:p>
    <w:p w:rsidR="002409CE" w:rsidRPr="002409CE" w:rsidRDefault="002409CE" w:rsidP="002409CE">
      <w:pPr>
        <w:pStyle w:val="ListParagraph"/>
        <w:numPr>
          <w:ilvl w:val="0"/>
          <w:numId w:val="15"/>
        </w:numPr>
        <w:bidi/>
        <w:jc w:val="both"/>
        <w:rPr>
          <w:rFonts w:ascii="Simplified Arabic" w:hAnsi="Simplified Arabic" w:cs="Simplified Arabic"/>
          <w:b/>
          <w:bCs/>
          <w:sz w:val="28"/>
          <w:szCs w:val="28"/>
          <w:rtl/>
          <w:lang w:bidi="ar-LB"/>
        </w:rPr>
      </w:pPr>
      <w:r w:rsidRPr="002409CE">
        <w:rPr>
          <w:rFonts w:ascii="Simplified Arabic" w:hAnsi="Simplified Arabic" w:cs="Simplified Arabic" w:hint="cs"/>
          <w:b/>
          <w:bCs/>
          <w:sz w:val="28"/>
          <w:szCs w:val="28"/>
          <w:rtl/>
          <w:lang w:bidi="ar-LB"/>
        </w:rPr>
        <w:t>تواضع في الحجم وصعوبات لوجستية</w:t>
      </w:r>
    </w:p>
    <w:p w:rsidR="002409CE" w:rsidRDefault="00841E68" w:rsidP="00F82AA9">
      <w:pPr>
        <w:bidi/>
        <w:jc w:val="both"/>
        <w:rPr>
          <w:rFonts w:ascii="Simplified Arabic" w:hAnsi="Simplified Arabic" w:cs="Simplified Arabic"/>
          <w:sz w:val="28"/>
          <w:szCs w:val="28"/>
          <w:rtl/>
          <w:lang w:bidi="ar-LB"/>
        </w:rPr>
      </w:pPr>
      <w:r w:rsidRPr="00F82AA9">
        <w:rPr>
          <w:rFonts w:ascii="Simplified Arabic" w:hAnsi="Simplified Arabic" w:cs="Simplified Arabic"/>
          <w:sz w:val="28"/>
          <w:szCs w:val="28"/>
          <w:rtl/>
          <w:lang w:bidi="ar-LB"/>
        </w:rPr>
        <w:tab/>
      </w:r>
    </w:p>
    <w:p w:rsidR="00F82AA9" w:rsidRPr="00F82AA9" w:rsidRDefault="00841E68" w:rsidP="005D5EAF">
      <w:pPr>
        <w:bidi/>
        <w:ind w:firstLine="720"/>
        <w:jc w:val="both"/>
        <w:rPr>
          <w:rFonts w:ascii="Simplified Arabic" w:hAnsi="Simplified Arabic" w:cs="Simplified Arabic"/>
          <w:sz w:val="28"/>
          <w:szCs w:val="28"/>
          <w:rtl/>
          <w:lang w:bidi="ar-LB"/>
        </w:rPr>
      </w:pPr>
      <w:r w:rsidRPr="00F82AA9">
        <w:rPr>
          <w:rFonts w:ascii="Simplified Arabic" w:hAnsi="Simplified Arabic" w:cs="Simplified Arabic"/>
          <w:sz w:val="28"/>
          <w:szCs w:val="28"/>
          <w:rtl/>
          <w:lang w:bidi="ar-LB"/>
        </w:rPr>
        <w:t>تشكل التجارة البرية أكثر من 80% من التجارة العربية البينية.</w:t>
      </w:r>
      <w:r w:rsidR="00F82AA9" w:rsidRPr="00F82AA9">
        <w:rPr>
          <w:rFonts w:ascii="Simplified Arabic" w:hAnsi="Simplified Arabic" w:cs="Simplified Arabic"/>
          <w:sz w:val="28"/>
          <w:szCs w:val="28"/>
          <w:rtl/>
          <w:lang w:bidi="ar-LB"/>
        </w:rPr>
        <w:t xml:space="preserve"> وتبين دراسة حديثة صادرة عن الاتحاد العام لغرف التجارة والصناعة والزراعة للبلاد العربية تواضع حجم التجارة العربية البينية، في ظل وجود معوقات أساسية</w:t>
      </w:r>
      <w:r w:rsidR="00F82AA9" w:rsidRPr="00F82AA9">
        <w:rPr>
          <w:rStyle w:val="EndnoteReference"/>
          <w:rFonts w:ascii="Simplified Arabic" w:hAnsi="Simplified Arabic" w:cs="Simplified Arabic"/>
          <w:sz w:val="28"/>
          <w:szCs w:val="28"/>
          <w:rtl/>
          <w:lang w:bidi="ar-LB"/>
        </w:rPr>
        <w:endnoteReference w:id="4"/>
      </w:r>
      <w:r w:rsidR="00F82AA9" w:rsidRPr="00F82AA9">
        <w:rPr>
          <w:rFonts w:ascii="Simplified Arabic" w:hAnsi="Simplified Arabic" w:cs="Simplified Arabic"/>
          <w:sz w:val="28"/>
          <w:szCs w:val="28"/>
          <w:rtl/>
          <w:lang w:bidi="ar-LB"/>
        </w:rPr>
        <w:t>. ويتصدر هذه المعوقات طول مدة العبور للسلع والمنتجات، وارتفاع تكاليف النقل، وصعوبة الحصول على سمات الدخول إلى الدول العربية للتجار وسائقي الشاحنات الناقلة للسلع والمنتجات، إلى جانب غيرها من القيود التي تتركز في مجال القيود غير الجمركية.</w:t>
      </w:r>
    </w:p>
    <w:p w:rsidR="006D1954" w:rsidRDefault="006D1954" w:rsidP="006D1954">
      <w:pPr>
        <w:pStyle w:val="NormalSimplifiedArabic"/>
        <w:ind w:firstLine="0"/>
        <w:rPr>
          <w:b w:val="0"/>
          <w:bCs w:val="0"/>
          <w:rtl/>
        </w:rPr>
      </w:pPr>
    </w:p>
    <w:p w:rsidR="005D5EAF" w:rsidRDefault="006D1954" w:rsidP="005D5EAF">
      <w:pPr>
        <w:bidi/>
        <w:ind w:firstLine="720"/>
        <w:jc w:val="both"/>
        <w:rPr>
          <w:rFonts w:ascii="Simplified Arabic" w:hAnsi="Simplified Arabic" w:cs="Simplified Arabic"/>
          <w:sz w:val="28"/>
          <w:szCs w:val="28"/>
          <w:rtl/>
          <w:lang w:bidi="ar-LB"/>
        </w:rPr>
      </w:pPr>
      <w:r w:rsidRPr="005D5EAF">
        <w:rPr>
          <w:rFonts w:ascii="Simplified Arabic" w:hAnsi="Simplified Arabic" w:cs="Simplified Arabic"/>
          <w:sz w:val="28"/>
          <w:szCs w:val="28"/>
          <w:rtl/>
        </w:rPr>
        <w:t xml:space="preserve">وخلال السنوات القليلة الماضية تأثرت التجارة العربية البينية بتداعيات التحولات الجارية في عدد من الدول العربية، ولا سيّما تأزم الأوضاع في سوريا وتأثيرات ذلك على التجارة الخارجية والتجارة البينية عبرها من الدول المجاورة. </w:t>
      </w:r>
      <w:r w:rsidR="005D5EAF" w:rsidRPr="005D5EAF">
        <w:rPr>
          <w:rFonts w:ascii="Simplified Arabic" w:hAnsi="Simplified Arabic" w:cs="Simplified Arabic"/>
          <w:sz w:val="28"/>
          <w:szCs w:val="28"/>
          <w:rtl/>
        </w:rPr>
        <w:t xml:space="preserve">وتشير آخر المعلومات المتوفرة أن </w:t>
      </w:r>
      <w:r w:rsidR="005D5EAF" w:rsidRPr="005D5EAF">
        <w:rPr>
          <w:rFonts w:ascii="Simplified Arabic" w:hAnsi="Simplified Arabic" w:cs="Simplified Arabic"/>
          <w:sz w:val="28"/>
          <w:szCs w:val="28"/>
          <w:rtl/>
          <w:lang w:bidi="ar-LB"/>
        </w:rPr>
        <w:t>التجارة العربية البينية تمثل نحو 8.6% من إجمالي التجارة العربية المتبادلة عام 2013</w:t>
      </w:r>
      <w:r w:rsidR="005D5EAF" w:rsidRPr="005D5EAF">
        <w:rPr>
          <w:rStyle w:val="EndnoteReference"/>
          <w:rFonts w:ascii="Simplified Arabic" w:hAnsi="Simplified Arabic" w:cs="Simplified Arabic"/>
          <w:sz w:val="28"/>
          <w:szCs w:val="28"/>
          <w:rtl/>
          <w:lang w:bidi="ar-LB"/>
        </w:rPr>
        <w:endnoteReference w:id="5"/>
      </w:r>
      <w:r w:rsidR="005D5EAF" w:rsidRPr="005D5EAF">
        <w:rPr>
          <w:rFonts w:ascii="Simplified Arabic" w:hAnsi="Simplified Arabic" w:cs="Simplified Arabic"/>
          <w:sz w:val="28"/>
          <w:szCs w:val="28"/>
          <w:rtl/>
          <w:lang w:bidi="ar-LB"/>
        </w:rPr>
        <w:t xml:space="preserve">، ومعظمها من النفط والمشتقات النفطية. وعلى النقيض من ذلك، فإن التجارة البينية في الاتحاد الأوروبي بلغت في ذلك العام نحو 62% من إجمالي التجارة الخارجية. </w:t>
      </w:r>
    </w:p>
    <w:p w:rsidR="005D5EAF" w:rsidRDefault="005D5EAF" w:rsidP="005D5EAF">
      <w:pPr>
        <w:bidi/>
        <w:ind w:firstLine="720"/>
        <w:jc w:val="both"/>
        <w:rPr>
          <w:rFonts w:ascii="Simplified Arabic" w:hAnsi="Simplified Arabic" w:cs="Simplified Arabic"/>
          <w:sz w:val="28"/>
          <w:szCs w:val="28"/>
          <w:rtl/>
          <w:lang w:bidi="ar-LB"/>
        </w:rPr>
      </w:pPr>
    </w:p>
    <w:p w:rsidR="005D5EAF" w:rsidRPr="005D5EAF" w:rsidRDefault="005D5EAF" w:rsidP="005D5EAF">
      <w:pPr>
        <w:bidi/>
        <w:ind w:firstLine="720"/>
        <w:jc w:val="both"/>
        <w:rPr>
          <w:rFonts w:ascii="Simplified Arabic" w:hAnsi="Simplified Arabic" w:cs="Simplified Arabic"/>
          <w:sz w:val="28"/>
          <w:szCs w:val="28"/>
          <w:rtl/>
          <w:lang w:bidi="ar-LB"/>
        </w:rPr>
      </w:pPr>
      <w:r w:rsidRPr="005D5EAF">
        <w:rPr>
          <w:rFonts w:ascii="Simplified Arabic" w:hAnsi="Simplified Arabic" w:cs="Simplified Arabic"/>
          <w:sz w:val="28"/>
          <w:szCs w:val="28"/>
          <w:rtl/>
        </w:rPr>
        <w:t>ويبين الجدول التالي انخفاض حصة الصادرات البينية من إجمالي التجارة الخارجية من 9% عام 2011 إلى 8.7% عام 2012، مقابل انخفاض في الواردات البينية من نسبة 13.5% إلى 13.4% للفترة ذاتها.</w:t>
      </w:r>
    </w:p>
    <w:p w:rsidR="005D5EAF" w:rsidRDefault="005D5EAF" w:rsidP="002409CE">
      <w:pPr>
        <w:pStyle w:val="NormalSimplifiedArabic"/>
        <w:ind w:firstLine="0"/>
        <w:rPr>
          <w:b w:val="0"/>
          <w:bCs w:val="0"/>
          <w:rtl/>
        </w:rPr>
      </w:pPr>
    </w:p>
    <w:p w:rsidR="004B2EAC" w:rsidRDefault="004B2EAC" w:rsidP="002409CE">
      <w:pPr>
        <w:pStyle w:val="NormalSimplifiedArabic"/>
        <w:ind w:firstLine="0"/>
        <w:rPr>
          <w:b w:val="0"/>
          <w:bCs w:val="0"/>
          <w:rtl/>
        </w:rPr>
      </w:pPr>
    </w:p>
    <w:p w:rsidR="004B2EAC" w:rsidRDefault="004B2EAC" w:rsidP="002409CE">
      <w:pPr>
        <w:pStyle w:val="NormalSimplifiedArabic"/>
        <w:ind w:firstLine="0"/>
        <w:rPr>
          <w:b w:val="0"/>
          <w:bCs w:val="0"/>
          <w:rtl/>
        </w:rPr>
      </w:pPr>
    </w:p>
    <w:p w:rsidR="004B2EAC" w:rsidRDefault="004B2EAC" w:rsidP="002409CE">
      <w:pPr>
        <w:pStyle w:val="NormalSimplifiedArabic"/>
        <w:ind w:firstLine="0"/>
        <w:rPr>
          <w:b w:val="0"/>
          <w:bCs w:val="0"/>
          <w:rtl/>
        </w:rPr>
      </w:pPr>
    </w:p>
    <w:p w:rsidR="004B2EAC" w:rsidRPr="00C656A5" w:rsidRDefault="004B2EAC" w:rsidP="002409CE">
      <w:pPr>
        <w:pStyle w:val="NormalSimplifiedArabic"/>
        <w:ind w:firstLine="0"/>
        <w:rPr>
          <w:b w:val="0"/>
          <w:bCs w:val="0"/>
          <w:rtl/>
        </w:rPr>
      </w:pPr>
    </w:p>
    <w:p w:rsidR="002409CE" w:rsidRDefault="002409CE" w:rsidP="002409CE">
      <w:pPr>
        <w:pStyle w:val="NormalSimplifiedArabic"/>
        <w:ind w:firstLine="0"/>
        <w:jc w:val="center"/>
        <w:rPr>
          <w:rtl/>
        </w:rPr>
      </w:pPr>
      <w:r w:rsidRPr="00E44B43">
        <w:rPr>
          <w:rtl/>
        </w:rPr>
        <w:t xml:space="preserve">الصادرات والواردات العربية البينية، 2010 </w:t>
      </w:r>
      <w:r>
        <w:rPr>
          <w:rtl/>
        </w:rPr>
        <w:t>–</w:t>
      </w:r>
      <w:r w:rsidRPr="00E44B43">
        <w:rPr>
          <w:rtl/>
        </w:rPr>
        <w:t xml:space="preserve"> 2012</w:t>
      </w:r>
    </w:p>
    <w:p w:rsidR="004B2EAC" w:rsidRDefault="004B2EAC" w:rsidP="002409CE">
      <w:pPr>
        <w:pStyle w:val="NormalSimplifiedArabic"/>
        <w:ind w:firstLine="0"/>
        <w:jc w:val="center"/>
        <w:rPr>
          <w:rtl/>
        </w:rPr>
      </w:pPr>
    </w:p>
    <w:tbl>
      <w:tblPr>
        <w:bidiVisual/>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845"/>
        <w:gridCol w:w="895"/>
        <w:gridCol w:w="895"/>
        <w:gridCol w:w="1902"/>
      </w:tblGrid>
      <w:tr w:rsidR="002409CE" w:rsidRPr="00C871BD" w:rsidTr="002409CE">
        <w:trPr>
          <w:trHeight w:val="980"/>
          <w:jc w:val="center"/>
        </w:trPr>
        <w:tc>
          <w:tcPr>
            <w:tcW w:w="3671" w:type="dxa"/>
            <w:vAlign w:val="bottom"/>
          </w:tcPr>
          <w:p w:rsidR="002409CE" w:rsidRPr="002409CE" w:rsidRDefault="002409CE" w:rsidP="00463825">
            <w:pPr>
              <w:pStyle w:val="NormalSimplifiedArabic"/>
              <w:ind w:firstLine="0"/>
              <w:jc w:val="left"/>
              <w:rPr>
                <w:sz w:val="26"/>
                <w:szCs w:val="26"/>
                <w:rtl/>
              </w:rPr>
            </w:pPr>
          </w:p>
        </w:tc>
        <w:tc>
          <w:tcPr>
            <w:tcW w:w="845" w:type="dxa"/>
            <w:vAlign w:val="bottom"/>
          </w:tcPr>
          <w:p w:rsidR="002409CE" w:rsidRPr="00C871BD" w:rsidRDefault="002409CE" w:rsidP="00463825">
            <w:pPr>
              <w:pStyle w:val="NormalSimplifiedArabic"/>
              <w:ind w:firstLine="0"/>
              <w:jc w:val="left"/>
              <w:rPr>
                <w:rtl/>
              </w:rPr>
            </w:pPr>
            <w:r w:rsidRPr="00C871BD">
              <w:rPr>
                <w:rtl/>
              </w:rPr>
              <w:t>2010</w:t>
            </w:r>
          </w:p>
        </w:tc>
        <w:tc>
          <w:tcPr>
            <w:tcW w:w="895" w:type="dxa"/>
            <w:vAlign w:val="bottom"/>
          </w:tcPr>
          <w:p w:rsidR="002409CE" w:rsidRPr="00C871BD" w:rsidRDefault="002409CE" w:rsidP="00463825">
            <w:pPr>
              <w:pStyle w:val="NormalSimplifiedArabic"/>
              <w:ind w:firstLine="0"/>
              <w:jc w:val="left"/>
              <w:rPr>
                <w:rtl/>
              </w:rPr>
            </w:pPr>
            <w:r w:rsidRPr="00C871BD">
              <w:rPr>
                <w:rtl/>
              </w:rPr>
              <w:t>2011</w:t>
            </w:r>
          </w:p>
        </w:tc>
        <w:tc>
          <w:tcPr>
            <w:tcW w:w="895" w:type="dxa"/>
            <w:vAlign w:val="bottom"/>
          </w:tcPr>
          <w:p w:rsidR="002409CE" w:rsidRPr="00C871BD" w:rsidRDefault="002409CE" w:rsidP="00463825">
            <w:pPr>
              <w:pStyle w:val="NormalSimplifiedArabic"/>
              <w:ind w:firstLine="0"/>
              <w:jc w:val="left"/>
              <w:rPr>
                <w:rtl/>
              </w:rPr>
            </w:pPr>
            <w:r w:rsidRPr="00C871BD">
              <w:rPr>
                <w:rtl/>
              </w:rPr>
              <w:t>2012</w:t>
            </w:r>
          </w:p>
        </w:tc>
        <w:tc>
          <w:tcPr>
            <w:tcW w:w="1902" w:type="dxa"/>
          </w:tcPr>
          <w:p w:rsidR="002409CE" w:rsidRPr="00C871BD" w:rsidRDefault="002409CE" w:rsidP="002409CE">
            <w:pPr>
              <w:pStyle w:val="NormalSimplifiedArabic"/>
              <w:ind w:firstLine="0"/>
              <w:jc w:val="center"/>
              <w:rPr>
                <w:rtl/>
              </w:rPr>
            </w:pPr>
            <w:r w:rsidRPr="00C871BD">
              <w:rPr>
                <w:rtl/>
              </w:rPr>
              <w:t>متوسط الفترة</w:t>
            </w:r>
            <w:r>
              <w:rPr>
                <w:rFonts w:hint="cs"/>
                <w:rtl/>
              </w:rPr>
              <w:t xml:space="preserve">         </w:t>
            </w:r>
            <w:r w:rsidRPr="00C871BD">
              <w:rPr>
                <w:rtl/>
              </w:rPr>
              <w:t xml:space="preserve"> 2008-2012</w:t>
            </w:r>
          </w:p>
        </w:tc>
      </w:tr>
      <w:tr w:rsidR="002409CE" w:rsidTr="002409CE">
        <w:trPr>
          <w:trHeight w:val="818"/>
          <w:jc w:val="center"/>
        </w:trPr>
        <w:tc>
          <w:tcPr>
            <w:tcW w:w="3671" w:type="dxa"/>
            <w:vAlign w:val="bottom"/>
          </w:tcPr>
          <w:p w:rsidR="002409CE" w:rsidRPr="002409CE" w:rsidRDefault="002409CE" w:rsidP="00463825">
            <w:pPr>
              <w:pStyle w:val="NormalSimplifiedArabic"/>
              <w:ind w:firstLine="0"/>
              <w:jc w:val="left"/>
              <w:rPr>
                <w:sz w:val="26"/>
                <w:szCs w:val="26"/>
                <w:rtl/>
              </w:rPr>
            </w:pPr>
            <w:r w:rsidRPr="002409CE">
              <w:rPr>
                <w:sz w:val="26"/>
                <w:szCs w:val="26"/>
                <w:rtl/>
              </w:rPr>
              <w:t>الصادرات البينية (مليار $)</w:t>
            </w:r>
          </w:p>
        </w:tc>
        <w:tc>
          <w:tcPr>
            <w:tcW w:w="845" w:type="dxa"/>
            <w:vAlign w:val="bottom"/>
          </w:tcPr>
          <w:p w:rsidR="002409CE" w:rsidRPr="00BE7C6F" w:rsidRDefault="002409CE" w:rsidP="00463825">
            <w:pPr>
              <w:pStyle w:val="NormalSimplifiedArabic"/>
              <w:ind w:firstLine="0"/>
              <w:jc w:val="left"/>
              <w:rPr>
                <w:b w:val="0"/>
                <w:bCs w:val="0"/>
                <w:rtl/>
              </w:rPr>
            </w:pPr>
            <w:r w:rsidRPr="00BE7C6F">
              <w:rPr>
                <w:b w:val="0"/>
                <w:bCs w:val="0"/>
                <w:rtl/>
              </w:rPr>
              <w:t>91.1</w:t>
            </w:r>
          </w:p>
        </w:tc>
        <w:tc>
          <w:tcPr>
            <w:tcW w:w="895" w:type="dxa"/>
            <w:vAlign w:val="bottom"/>
          </w:tcPr>
          <w:p w:rsidR="002409CE" w:rsidRPr="00BE7C6F" w:rsidRDefault="002409CE" w:rsidP="00463825">
            <w:pPr>
              <w:pStyle w:val="NormalSimplifiedArabic"/>
              <w:ind w:firstLine="0"/>
              <w:jc w:val="left"/>
              <w:rPr>
                <w:b w:val="0"/>
                <w:bCs w:val="0"/>
                <w:rtl/>
              </w:rPr>
            </w:pPr>
            <w:r w:rsidRPr="00BE7C6F">
              <w:rPr>
                <w:b w:val="0"/>
                <w:bCs w:val="0"/>
                <w:rtl/>
              </w:rPr>
              <w:t>105.2</w:t>
            </w:r>
          </w:p>
        </w:tc>
        <w:tc>
          <w:tcPr>
            <w:tcW w:w="895" w:type="dxa"/>
            <w:vAlign w:val="bottom"/>
          </w:tcPr>
          <w:p w:rsidR="002409CE" w:rsidRPr="00BE7C6F" w:rsidRDefault="002409CE" w:rsidP="00463825">
            <w:pPr>
              <w:pStyle w:val="NormalSimplifiedArabic"/>
              <w:ind w:firstLine="0"/>
              <w:jc w:val="left"/>
              <w:rPr>
                <w:b w:val="0"/>
                <w:bCs w:val="0"/>
                <w:rtl/>
              </w:rPr>
            </w:pPr>
            <w:r w:rsidRPr="00BE7C6F">
              <w:rPr>
                <w:b w:val="0"/>
                <w:bCs w:val="0"/>
                <w:rtl/>
              </w:rPr>
              <w:t>111.7</w:t>
            </w:r>
          </w:p>
        </w:tc>
        <w:tc>
          <w:tcPr>
            <w:tcW w:w="1902" w:type="dxa"/>
            <w:vAlign w:val="bottom"/>
          </w:tcPr>
          <w:p w:rsidR="002409CE" w:rsidRPr="00BE7C6F" w:rsidRDefault="002409CE" w:rsidP="002409CE">
            <w:pPr>
              <w:pStyle w:val="NormalSimplifiedArabic"/>
              <w:ind w:firstLine="0"/>
              <w:jc w:val="center"/>
              <w:rPr>
                <w:b w:val="0"/>
                <w:bCs w:val="0"/>
                <w:rtl/>
              </w:rPr>
            </w:pPr>
          </w:p>
        </w:tc>
      </w:tr>
      <w:tr w:rsidR="002409CE" w:rsidTr="002409CE">
        <w:trPr>
          <w:trHeight w:val="1250"/>
          <w:jc w:val="center"/>
        </w:trPr>
        <w:tc>
          <w:tcPr>
            <w:tcW w:w="3671" w:type="dxa"/>
            <w:vAlign w:val="bottom"/>
          </w:tcPr>
          <w:p w:rsidR="002409CE" w:rsidRPr="002409CE" w:rsidRDefault="002409CE" w:rsidP="00463825">
            <w:pPr>
              <w:pStyle w:val="NormalSimplifiedArabic"/>
              <w:ind w:firstLine="0"/>
              <w:jc w:val="left"/>
              <w:rPr>
                <w:sz w:val="26"/>
                <w:szCs w:val="26"/>
                <w:rtl/>
              </w:rPr>
            </w:pPr>
            <w:r w:rsidRPr="002409CE">
              <w:rPr>
                <w:sz w:val="26"/>
                <w:szCs w:val="26"/>
                <w:rtl/>
              </w:rPr>
              <w:t xml:space="preserve">حصة الصادرات البينية </w:t>
            </w:r>
          </w:p>
          <w:p w:rsidR="002409CE" w:rsidRPr="002409CE" w:rsidRDefault="002409CE" w:rsidP="00463825">
            <w:pPr>
              <w:pStyle w:val="NormalSimplifiedArabic"/>
              <w:ind w:firstLine="0"/>
              <w:jc w:val="left"/>
              <w:rPr>
                <w:sz w:val="26"/>
                <w:szCs w:val="26"/>
                <w:rtl/>
              </w:rPr>
            </w:pPr>
            <w:r w:rsidRPr="002409CE">
              <w:rPr>
                <w:sz w:val="26"/>
                <w:szCs w:val="26"/>
                <w:rtl/>
              </w:rPr>
              <w:t>في إجمالي الصادرات الخارجية (%)</w:t>
            </w:r>
          </w:p>
        </w:tc>
        <w:tc>
          <w:tcPr>
            <w:tcW w:w="845" w:type="dxa"/>
            <w:vAlign w:val="bottom"/>
          </w:tcPr>
          <w:p w:rsidR="002409CE" w:rsidRPr="00BE7C6F" w:rsidRDefault="002409CE" w:rsidP="00463825">
            <w:pPr>
              <w:pStyle w:val="NormalSimplifiedArabic"/>
              <w:ind w:firstLine="0"/>
              <w:jc w:val="left"/>
              <w:rPr>
                <w:b w:val="0"/>
                <w:bCs w:val="0"/>
                <w:rtl/>
              </w:rPr>
            </w:pPr>
            <w:r w:rsidRPr="00BE7C6F">
              <w:rPr>
                <w:b w:val="0"/>
                <w:bCs w:val="0"/>
                <w:rtl/>
              </w:rPr>
              <w:t>10.8</w:t>
            </w:r>
          </w:p>
        </w:tc>
        <w:tc>
          <w:tcPr>
            <w:tcW w:w="895" w:type="dxa"/>
            <w:vAlign w:val="bottom"/>
          </w:tcPr>
          <w:p w:rsidR="002409CE" w:rsidRPr="00BE7C6F" w:rsidRDefault="002409CE" w:rsidP="00463825">
            <w:pPr>
              <w:pStyle w:val="NormalSimplifiedArabic"/>
              <w:ind w:firstLine="0"/>
              <w:jc w:val="left"/>
              <w:rPr>
                <w:b w:val="0"/>
                <w:bCs w:val="0"/>
                <w:rtl/>
              </w:rPr>
            </w:pPr>
            <w:r w:rsidRPr="00BE7C6F">
              <w:rPr>
                <w:b w:val="0"/>
                <w:bCs w:val="0"/>
                <w:rtl/>
              </w:rPr>
              <w:t>9.0</w:t>
            </w:r>
          </w:p>
        </w:tc>
        <w:tc>
          <w:tcPr>
            <w:tcW w:w="895" w:type="dxa"/>
            <w:vAlign w:val="bottom"/>
          </w:tcPr>
          <w:p w:rsidR="002409CE" w:rsidRPr="00BE7C6F" w:rsidRDefault="002409CE" w:rsidP="00463825">
            <w:pPr>
              <w:pStyle w:val="NormalSimplifiedArabic"/>
              <w:ind w:firstLine="0"/>
              <w:jc w:val="left"/>
              <w:rPr>
                <w:b w:val="0"/>
                <w:bCs w:val="0"/>
                <w:rtl/>
              </w:rPr>
            </w:pPr>
            <w:r w:rsidRPr="00BE7C6F">
              <w:rPr>
                <w:b w:val="0"/>
                <w:bCs w:val="0"/>
                <w:rtl/>
              </w:rPr>
              <w:t>8.7</w:t>
            </w:r>
          </w:p>
        </w:tc>
        <w:tc>
          <w:tcPr>
            <w:tcW w:w="1902" w:type="dxa"/>
            <w:vAlign w:val="bottom"/>
          </w:tcPr>
          <w:p w:rsidR="002409CE" w:rsidRPr="00BE7C6F" w:rsidRDefault="002409CE" w:rsidP="002409CE">
            <w:pPr>
              <w:pStyle w:val="NormalSimplifiedArabic"/>
              <w:ind w:firstLine="0"/>
              <w:jc w:val="center"/>
              <w:rPr>
                <w:b w:val="0"/>
                <w:bCs w:val="0"/>
                <w:rtl/>
              </w:rPr>
            </w:pPr>
            <w:r w:rsidRPr="00BE7C6F">
              <w:rPr>
                <w:b w:val="0"/>
                <w:bCs w:val="0"/>
                <w:rtl/>
              </w:rPr>
              <w:t>9.9</w:t>
            </w:r>
          </w:p>
        </w:tc>
      </w:tr>
      <w:tr w:rsidR="002409CE" w:rsidTr="002409CE">
        <w:trPr>
          <w:trHeight w:val="710"/>
          <w:jc w:val="center"/>
        </w:trPr>
        <w:tc>
          <w:tcPr>
            <w:tcW w:w="3671" w:type="dxa"/>
            <w:vAlign w:val="bottom"/>
          </w:tcPr>
          <w:p w:rsidR="002409CE" w:rsidRPr="002409CE" w:rsidRDefault="002409CE" w:rsidP="00463825">
            <w:pPr>
              <w:pStyle w:val="NormalSimplifiedArabic"/>
              <w:ind w:firstLine="0"/>
              <w:jc w:val="left"/>
              <w:rPr>
                <w:sz w:val="26"/>
                <w:szCs w:val="26"/>
                <w:rtl/>
              </w:rPr>
            </w:pPr>
            <w:r w:rsidRPr="002409CE">
              <w:rPr>
                <w:sz w:val="26"/>
                <w:szCs w:val="26"/>
                <w:rtl/>
              </w:rPr>
              <w:t>الواردات البينية (مليار $)</w:t>
            </w:r>
          </w:p>
        </w:tc>
        <w:tc>
          <w:tcPr>
            <w:tcW w:w="845" w:type="dxa"/>
            <w:vAlign w:val="bottom"/>
          </w:tcPr>
          <w:p w:rsidR="002409CE" w:rsidRPr="00BE7C6F" w:rsidRDefault="002409CE" w:rsidP="00463825">
            <w:pPr>
              <w:pStyle w:val="NormalSimplifiedArabic"/>
              <w:ind w:firstLine="0"/>
              <w:jc w:val="left"/>
              <w:rPr>
                <w:b w:val="0"/>
                <w:bCs w:val="0"/>
                <w:rtl/>
              </w:rPr>
            </w:pPr>
            <w:r w:rsidRPr="00BE7C6F">
              <w:rPr>
                <w:b w:val="0"/>
                <w:bCs w:val="0"/>
                <w:rtl/>
              </w:rPr>
              <w:t>83.5</w:t>
            </w:r>
          </w:p>
        </w:tc>
        <w:tc>
          <w:tcPr>
            <w:tcW w:w="895" w:type="dxa"/>
            <w:vAlign w:val="bottom"/>
          </w:tcPr>
          <w:p w:rsidR="002409CE" w:rsidRPr="00BE7C6F" w:rsidRDefault="002409CE" w:rsidP="00463825">
            <w:pPr>
              <w:pStyle w:val="NormalSimplifiedArabic"/>
              <w:ind w:firstLine="0"/>
              <w:jc w:val="left"/>
              <w:rPr>
                <w:b w:val="0"/>
                <w:bCs w:val="0"/>
                <w:rtl/>
              </w:rPr>
            </w:pPr>
            <w:r w:rsidRPr="00BE7C6F">
              <w:rPr>
                <w:b w:val="0"/>
                <w:bCs w:val="0"/>
                <w:rtl/>
              </w:rPr>
              <w:t>102.1</w:t>
            </w:r>
          </w:p>
        </w:tc>
        <w:tc>
          <w:tcPr>
            <w:tcW w:w="895" w:type="dxa"/>
            <w:vAlign w:val="bottom"/>
          </w:tcPr>
          <w:p w:rsidR="002409CE" w:rsidRPr="00BE7C6F" w:rsidRDefault="002409CE" w:rsidP="00463825">
            <w:pPr>
              <w:pStyle w:val="NormalSimplifiedArabic"/>
              <w:ind w:firstLine="0"/>
              <w:jc w:val="left"/>
              <w:rPr>
                <w:b w:val="0"/>
                <w:bCs w:val="0"/>
                <w:rtl/>
              </w:rPr>
            </w:pPr>
            <w:r w:rsidRPr="00BE7C6F">
              <w:rPr>
                <w:b w:val="0"/>
                <w:bCs w:val="0"/>
                <w:rtl/>
              </w:rPr>
              <w:t>109.2</w:t>
            </w:r>
          </w:p>
        </w:tc>
        <w:tc>
          <w:tcPr>
            <w:tcW w:w="1902" w:type="dxa"/>
            <w:vAlign w:val="bottom"/>
          </w:tcPr>
          <w:p w:rsidR="002409CE" w:rsidRPr="00BE7C6F" w:rsidRDefault="002409CE" w:rsidP="002409CE">
            <w:pPr>
              <w:pStyle w:val="NormalSimplifiedArabic"/>
              <w:ind w:firstLine="0"/>
              <w:jc w:val="center"/>
              <w:rPr>
                <w:b w:val="0"/>
                <w:bCs w:val="0"/>
                <w:rtl/>
              </w:rPr>
            </w:pPr>
          </w:p>
        </w:tc>
      </w:tr>
      <w:tr w:rsidR="002409CE" w:rsidTr="002409CE">
        <w:trPr>
          <w:trHeight w:val="980"/>
          <w:jc w:val="center"/>
        </w:trPr>
        <w:tc>
          <w:tcPr>
            <w:tcW w:w="3671" w:type="dxa"/>
            <w:vAlign w:val="bottom"/>
          </w:tcPr>
          <w:p w:rsidR="002409CE" w:rsidRPr="002409CE" w:rsidRDefault="002409CE" w:rsidP="00463825">
            <w:pPr>
              <w:pStyle w:val="NormalSimplifiedArabic"/>
              <w:ind w:firstLine="0"/>
              <w:jc w:val="left"/>
              <w:rPr>
                <w:sz w:val="26"/>
                <w:szCs w:val="26"/>
                <w:rtl/>
              </w:rPr>
            </w:pPr>
            <w:r w:rsidRPr="002409CE">
              <w:rPr>
                <w:sz w:val="26"/>
                <w:szCs w:val="26"/>
                <w:rtl/>
              </w:rPr>
              <w:t>حصة الواردات البينية</w:t>
            </w:r>
          </w:p>
          <w:p w:rsidR="002409CE" w:rsidRPr="002409CE" w:rsidRDefault="002409CE" w:rsidP="00463825">
            <w:pPr>
              <w:pStyle w:val="NormalSimplifiedArabic"/>
              <w:ind w:firstLine="0"/>
              <w:jc w:val="left"/>
              <w:rPr>
                <w:sz w:val="26"/>
                <w:szCs w:val="26"/>
                <w:rtl/>
              </w:rPr>
            </w:pPr>
            <w:r w:rsidRPr="002409CE">
              <w:rPr>
                <w:sz w:val="26"/>
                <w:szCs w:val="26"/>
                <w:rtl/>
              </w:rPr>
              <w:t>في إجمالي المستوردات من الخارج (%)</w:t>
            </w:r>
          </w:p>
        </w:tc>
        <w:tc>
          <w:tcPr>
            <w:tcW w:w="845" w:type="dxa"/>
            <w:vAlign w:val="bottom"/>
          </w:tcPr>
          <w:p w:rsidR="002409CE" w:rsidRPr="00BE7C6F" w:rsidRDefault="002409CE" w:rsidP="00463825">
            <w:pPr>
              <w:pStyle w:val="NormalSimplifiedArabic"/>
              <w:ind w:firstLine="0"/>
              <w:jc w:val="left"/>
              <w:rPr>
                <w:b w:val="0"/>
                <w:bCs w:val="0"/>
                <w:rtl/>
              </w:rPr>
            </w:pPr>
            <w:r w:rsidRPr="00BE7C6F">
              <w:rPr>
                <w:b w:val="0"/>
                <w:bCs w:val="0"/>
                <w:rtl/>
              </w:rPr>
              <w:t>12.6</w:t>
            </w:r>
          </w:p>
        </w:tc>
        <w:tc>
          <w:tcPr>
            <w:tcW w:w="895" w:type="dxa"/>
            <w:vAlign w:val="bottom"/>
          </w:tcPr>
          <w:p w:rsidR="002409CE" w:rsidRPr="00BE7C6F" w:rsidRDefault="002409CE" w:rsidP="00463825">
            <w:pPr>
              <w:pStyle w:val="NormalSimplifiedArabic"/>
              <w:ind w:firstLine="0"/>
              <w:jc w:val="left"/>
              <w:rPr>
                <w:b w:val="0"/>
                <w:bCs w:val="0"/>
                <w:rtl/>
              </w:rPr>
            </w:pPr>
            <w:r w:rsidRPr="00BE7C6F">
              <w:rPr>
                <w:b w:val="0"/>
                <w:bCs w:val="0"/>
                <w:rtl/>
              </w:rPr>
              <w:t>13.5</w:t>
            </w:r>
          </w:p>
        </w:tc>
        <w:tc>
          <w:tcPr>
            <w:tcW w:w="895" w:type="dxa"/>
            <w:vAlign w:val="bottom"/>
          </w:tcPr>
          <w:p w:rsidR="002409CE" w:rsidRPr="00BE7C6F" w:rsidRDefault="002409CE" w:rsidP="00463825">
            <w:pPr>
              <w:pStyle w:val="NormalSimplifiedArabic"/>
              <w:ind w:firstLine="0"/>
              <w:jc w:val="left"/>
              <w:rPr>
                <w:b w:val="0"/>
                <w:bCs w:val="0"/>
                <w:rtl/>
              </w:rPr>
            </w:pPr>
            <w:r w:rsidRPr="00BE7C6F">
              <w:rPr>
                <w:b w:val="0"/>
                <w:bCs w:val="0"/>
                <w:rtl/>
              </w:rPr>
              <w:t>13.4</w:t>
            </w:r>
          </w:p>
        </w:tc>
        <w:tc>
          <w:tcPr>
            <w:tcW w:w="1902" w:type="dxa"/>
            <w:vAlign w:val="bottom"/>
          </w:tcPr>
          <w:p w:rsidR="002409CE" w:rsidRPr="00BE7C6F" w:rsidRDefault="002409CE" w:rsidP="002409CE">
            <w:pPr>
              <w:pStyle w:val="NormalSimplifiedArabic"/>
              <w:ind w:firstLine="0"/>
              <w:jc w:val="center"/>
              <w:rPr>
                <w:b w:val="0"/>
                <w:bCs w:val="0"/>
                <w:rtl/>
              </w:rPr>
            </w:pPr>
            <w:r w:rsidRPr="00BE7C6F">
              <w:rPr>
                <w:b w:val="0"/>
                <w:bCs w:val="0"/>
                <w:rtl/>
              </w:rPr>
              <w:t>13.0</w:t>
            </w:r>
          </w:p>
        </w:tc>
      </w:tr>
    </w:tbl>
    <w:p w:rsidR="002409CE" w:rsidRPr="002409CE" w:rsidRDefault="002409CE" w:rsidP="002409CE">
      <w:pPr>
        <w:bidi/>
        <w:jc w:val="both"/>
        <w:rPr>
          <w:rFonts w:ascii="Simplified Arabic" w:hAnsi="Simplified Arabic" w:cs="Simplified Arabic"/>
          <w:sz w:val="28"/>
          <w:szCs w:val="28"/>
          <w:rtl/>
        </w:rPr>
      </w:pPr>
      <w:r w:rsidRPr="002409CE">
        <w:rPr>
          <w:rFonts w:ascii="Simplified Arabic" w:hAnsi="Simplified Arabic" w:cs="Simplified Arabic"/>
          <w:b/>
          <w:bCs/>
          <w:rtl/>
        </w:rPr>
        <w:t>المصدر</w:t>
      </w:r>
      <w:r w:rsidRPr="002409CE">
        <w:rPr>
          <w:rFonts w:ascii="Simplified Arabic" w:hAnsi="Simplified Arabic" w:cs="Simplified Arabic"/>
          <w:rtl/>
        </w:rPr>
        <w:t>: مستخلص من عدة جداول، عن جامعة الدول العربية وآخرون، التقرير الاقتصادي العربي الموحد 2013.</w:t>
      </w:r>
    </w:p>
    <w:p w:rsidR="002409CE" w:rsidRDefault="002409CE" w:rsidP="00841E68">
      <w:pPr>
        <w:bidi/>
        <w:jc w:val="both"/>
        <w:rPr>
          <w:rFonts w:ascii="Simplified Arabic" w:hAnsi="Simplified Arabic" w:cs="Simplified Arabic"/>
          <w:sz w:val="28"/>
          <w:szCs w:val="28"/>
          <w:rtl/>
          <w:lang w:bidi="ar-LB"/>
        </w:rPr>
      </w:pPr>
    </w:p>
    <w:p w:rsidR="004B2EAC" w:rsidRDefault="004B2EAC" w:rsidP="004B2EAC">
      <w:pPr>
        <w:bidi/>
        <w:jc w:val="both"/>
        <w:rPr>
          <w:rFonts w:ascii="Simplified Arabic" w:hAnsi="Simplified Arabic" w:cs="Simplified Arabic"/>
          <w:sz w:val="28"/>
          <w:szCs w:val="28"/>
          <w:rtl/>
          <w:lang w:bidi="ar-LB"/>
        </w:rPr>
      </w:pPr>
    </w:p>
    <w:p w:rsidR="002409CE" w:rsidRPr="002409CE" w:rsidRDefault="002409CE" w:rsidP="002409CE">
      <w:pPr>
        <w:pStyle w:val="ListParagraph"/>
        <w:numPr>
          <w:ilvl w:val="0"/>
          <w:numId w:val="15"/>
        </w:num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معوقات التكامل التجاري</w:t>
      </w:r>
    </w:p>
    <w:p w:rsidR="002409CE" w:rsidRDefault="002409CE" w:rsidP="002458C6">
      <w:pPr>
        <w:bidi/>
        <w:jc w:val="both"/>
        <w:rPr>
          <w:rFonts w:ascii="Simplified Arabic" w:hAnsi="Simplified Arabic" w:cs="Simplified Arabic"/>
          <w:b/>
          <w:bCs/>
          <w:sz w:val="28"/>
          <w:szCs w:val="28"/>
          <w:rtl/>
          <w:lang w:bidi="ar-LB"/>
        </w:rPr>
      </w:pPr>
    </w:p>
    <w:p w:rsidR="00B267A9" w:rsidRDefault="00B267A9" w:rsidP="005D5EAF">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لا تزال الآمال بالتكامل في العالم العربي تصطدم بالمعوقات التي تواجه التجارة</w:t>
      </w:r>
      <w:r w:rsidR="002409CE">
        <w:rPr>
          <w:rFonts w:ascii="Simplified Arabic" w:hAnsi="Simplified Arabic" w:cs="Simplified Arabic" w:hint="cs"/>
          <w:sz w:val="28"/>
          <w:szCs w:val="28"/>
          <w:rtl/>
          <w:lang w:bidi="ar-LB"/>
        </w:rPr>
        <w:t xml:space="preserve"> العربية البينية</w:t>
      </w:r>
      <w:r w:rsidR="005D5EAF">
        <w:rPr>
          <w:rFonts w:ascii="Simplified Arabic" w:hAnsi="Simplified Arabic" w:cs="Simplified Arabic" w:hint="cs"/>
          <w:sz w:val="28"/>
          <w:szCs w:val="28"/>
          <w:rtl/>
          <w:lang w:bidi="ar-LB"/>
        </w:rPr>
        <w:t xml:space="preserve"> </w:t>
      </w:r>
      <w:r>
        <w:rPr>
          <w:rFonts w:ascii="Simplified Arabic" w:hAnsi="Simplified Arabic" w:cs="Simplified Arabic" w:hint="cs"/>
          <w:sz w:val="28"/>
          <w:szCs w:val="28"/>
          <w:rtl/>
          <w:lang w:bidi="ar-LB"/>
        </w:rPr>
        <w:t>على الرغم من مرور عشرة أعوام على إطلاق منطقة التجارة الحرة العربية الكبرى</w:t>
      </w:r>
      <w:r w:rsidR="005D5EAF">
        <w:rPr>
          <w:rFonts w:ascii="Simplified Arabic" w:hAnsi="Simplified Arabic" w:cs="Simplified Arabic" w:hint="cs"/>
          <w:sz w:val="28"/>
          <w:szCs w:val="28"/>
          <w:rtl/>
          <w:lang w:bidi="ar-LB"/>
        </w:rPr>
        <w:t>. وتتمثل أول التحديات في أن التجارة العربية البينية هي تجارة في حجمها متدنية للغاية ولا تليق بالدول العربية، حيث التجارة العربية الخارجية أكثر بكثير من التجارة البينية.</w:t>
      </w:r>
      <w:r>
        <w:rPr>
          <w:rFonts w:ascii="Simplified Arabic" w:hAnsi="Simplified Arabic" w:cs="Simplified Arabic" w:hint="cs"/>
          <w:sz w:val="28"/>
          <w:szCs w:val="28"/>
          <w:rtl/>
          <w:lang w:bidi="ar-LB"/>
        </w:rPr>
        <w:t xml:space="preserve"> </w:t>
      </w:r>
      <w:r w:rsidR="005D5EAF">
        <w:rPr>
          <w:rFonts w:ascii="Simplified Arabic" w:hAnsi="Simplified Arabic" w:cs="Simplified Arabic" w:hint="cs"/>
          <w:sz w:val="28"/>
          <w:szCs w:val="28"/>
          <w:rtl/>
          <w:lang w:bidi="ar-LB"/>
        </w:rPr>
        <w:t>كما أن ضعف المنظومة اللوجستية الناظمة للتجارة الإقليمية تؤدي إلى ارتفاع تكاليف التجارة بما يزيد عن 40%</w:t>
      </w:r>
      <w:r w:rsidR="005D5EAF">
        <w:rPr>
          <w:rStyle w:val="EndnoteReference"/>
          <w:rFonts w:ascii="Simplified Arabic" w:hAnsi="Simplified Arabic" w:cs="Simplified Arabic"/>
          <w:sz w:val="28"/>
          <w:szCs w:val="28"/>
          <w:rtl/>
          <w:lang w:bidi="ar-LB"/>
        </w:rPr>
        <w:endnoteReference w:id="6"/>
      </w:r>
      <w:r w:rsidR="005D5EAF">
        <w:rPr>
          <w:rFonts w:ascii="Simplified Arabic" w:hAnsi="Simplified Arabic" w:cs="Simplified Arabic" w:hint="cs"/>
          <w:sz w:val="28"/>
          <w:szCs w:val="28"/>
          <w:rtl/>
          <w:lang w:bidi="ar-LB"/>
        </w:rPr>
        <w:t>.</w:t>
      </w:r>
    </w:p>
    <w:p w:rsidR="00B267A9" w:rsidRDefault="00B267A9" w:rsidP="002458C6">
      <w:pPr>
        <w:bidi/>
        <w:jc w:val="both"/>
        <w:rPr>
          <w:rFonts w:ascii="Simplified Arabic" w:hAnsi="Simplified Arabic" w:cs="Simplified Arabic"/>
          <w:sz w:val="28"/>
          <w:szCs w:val="28"/>
          <w:rtl/>
        </w:rPr>
      </w:pPr>
    </w:p>
    <w:p w:rsidR="00B267A9" w:rsidRDefault="005D5EAF" w:rsidP="00502D3F">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rPr>
        <w:tab/>
        <w:t>ومع أن متوسط التعريفات الجمركية يجري تخفيضها لتنسجم مع المستويات العالمية، ولكنها تبقى مرتفعة نسبيا في معظم الدول العربية ولعدد كبير من السلع. و</w:t>
      </w:r>
      <w:r w:rsidR="00B267A9" w:rsidRPr="005D5EAF">
        <w:rPr>
          <w:rFonts w:ascii="Simplified Arabic" w:hAnsi="Simplified Arabic" w:cs="Simplified Arabic" w:hint="cs"/>
          <w:sz w:val="28"/>
          <w:szCs w:val="28"/>
          <w:rtl/>
          <w:lang w:bidi="ar-LB"/>
        </w:rPr>
        <w:t xml:space="preserve">تتمثل أبرز المعوقات بالقيود غير </w:t>
      </w:r>
      <w:r w:rsidR="00B267A9" w:rsidRPr="005D5EAF">
        <w:rPr>
          <w:rFonts w:ascii="Simplified Arabic" w:hAnsi="Simplified Arabic" w:cs="Simplified Arabic" w:hint="cs"/>
          <w:sz w:val="28"/>
          <w:szCs w:val="28"/>
          <w:rtl/>
          <w:lang w:bidi="ar-LB"/>
        </w:rPr>
        <w:lastRenderedPageBreak/>
        <w:t>الجمركية، مثل القيود الفنية والصحية، إلى جانب الممارسات الاحتكارية من قبل القطاع العام.</w:t>
      </w:r>
      <w:r w:rsidR="00502D3F">
        <w:rPr>
          <w:rFonts w:ascii="Simplified Arabic" w:hAnsi="Simplified Arabic" w:cs="Simplified Arabic" w:hint="cs"/>
          <w:sz w:val="28"/>
          <w:szCs w:val="28"/>
          <w:rtl/>
          <w:lang w:bidi="ar-LB"/>
        </w:rPr>
        <w:t xml:space="preserve"> ويشكل ال</w:t>
      </w:r>
      <w:r w:rsidR="00B267A9">
        <w:rPr>
          <w:rFonts w:ascii="Simplified Arabic" w:hAnsi="Simplified Arabic" w:cs="Simplified Arabic" w:hint="cs"/>
          <w:sz w:val="28"/>
          <w:szCs w:val="28"/>
          <w:rtl/>
          <w:lang w:bidi="ar-LB"/>
        </w:rPr>
        <w:t>افتقار إلى المواصفات الموحدة للسلع والمنتجات العربية عائقا أساسيا تجاه حرية تدفق التجارة.</w:t>
      </w:r>
    </w:p>
    <w:p w:rsidR="00502D3F" w:rsidRDefault="00502D3F" w:rsidP="00502D3F">
      <w:pPr>
        <w:bidi/>
        <w:jc w:val="both"/>
        <w:rPr>
          <w:rFonts w:ascii="Simplified Arabic" w:hAnsi="Simplified Arabic" w:cs="Simplified Arabic"/>
          <w:sz w:val="28"/>
          <w:szCs w:val="28"/>
          <w:lang w:bidi="ar-LB"/>
        </w:rPr>
      </w:pPr>
    </w:p>
    <w:p w:rsidR="00B267A9" w:rsidRPr="00502D3F" w:rsidRDefault="00B267A9" w:rsidP="00502D3F">
      <w:pPr>
        <w:bidi/>
        <w:ind w:firstLine="720"/>
        <w:jc w:val="both"/>
        <w:rPr>
          <w:rFonts w:ascii="Simplified Arabic" w:hAnsi="Simplified Arabic" w:cs="Simplified Arabic"/>
          <w:sz w:val="28"/>
          <w:szCs w:val="28"/>
          <w:lang w:bidi="ar-LB"/>
        </w:rPr>
      </w:pPr>
      <w:r w:rsidRPr="00502D3F">
        <w:rPr>
          <w:rFonts w:ascii="Simplified Arabic" w:hAnsi="Simplified Arabic" w:cs="Simplified Arabic" w:hint="cs"/>
          <w:sz w:val="28"/>
          <w:szCs w:val="28"/>
          <w:rtl/>
          <w:lang w:bidi="ar-LB"/>
        </w:rPr>
        <w:t>كما أن التجارة البينية في الخدمات ليست أفضل حالا، على الرغم من أنها تعتبر من القطاعات الأكثر نموا في التجارة العالمية. فهذا القطاع لا يزال خارج الاتفاقية التجارية الإقليمية المتمثلة حاليا بمنطقة التجارة الحرة العربية الكبرى. ويواجه عراقيل متنوعة تتعلق بالرخص والتشريعات التقييدية، والتي تعرقل أيضا حركة تنقل الأشخاص بين الدول العربية.</w:t>
      </w:r>
    </w:p>
    <w:p w:rsidR="00B267A9" w:rsidRDefault="00B267A9" w:rsidP="002458C6">
      <w:pPr>
        <w:bidi/>
        <w:jc w:val="both"/>
        <w:rPr>
          <w:rFonts w:ascii="Simplified Arabic" w:hAnsi="Simplified Arabic" w:cs="Simplified Arabic"/>
          <w:sz w:val="28"/>
          <w:szCs w:val="28"/>
          <w:rtl/>
          <w:lang w:bidi="ar-LB"/>
        </w:rPr>
      </w:pPr>
    </w:p>
    <w:p w:rsidR="00B267A9" w:rsidRDefault="00B267A9"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ومجمل هذه القيود تؤثر على كفاءة التجارة في السلع والخدمات داخل المنطقة، وتدفع بالشركات إلى نقل أعمالها إلى خارج المنطقة العربية. ويكفي هنا الإشارة إلى حقيقة أن سفر ودخول الأجنبي إلى الدول العربية أسهل بكثير من الإنسان العربي.  </w:t>
      </w:r>
    </w:p>
    <w:p w:rsidR="00B267A9" w:rsidRDefault="00B267A9" w:rsidP="002458C6">
      <w:pPr>
        <w:bidi/>
        <w:ind w:firstLine="720"/>
        <w:jc w:val="both"/>
        <w:rPr>
          <w:rFonts w:ascii="Simplified Arabic" w:hAnsi="Simplified Arabic" w:cs="Simplified Arabic"/>
          <w:sz w:val="28"/>
          <w:szCs w:val="28"/>
          <w:rtl/>
          <w:lang w:bidi="ar-LB"/>
        </w:rPr>
      </w:pPr>
    </w:p>
    <w:p w:rsidR="00B267A9" w:rsidRDefault="00B267A9" w:rsidP="00502D3F">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ولكن من ناحية ثانية، فإن هناك معوقات هيكلية أساسية تواجه التجارة وتحد كثيرا من تعزيز المبادلات التجارية بين الدول العربية. </w:t>
      </w:r>
      <w:r w:rsidR="00502D3F">
        <w:rPr>
          <w:rFonts w:ascii="Simplified Arabic" w:hAnsi="Simplified Arabic" w:cs="Simplified Arabic" w:hint="cs"/>
          <w:sz w:val="28"/>
          <w:szCs w:val="28"/>
          <w:rtl/>
          <w:lang w:bidi="ar-LB"/>
        </w:rPr>
        <w:t xml:space="preserve">ذلك أن </w:t>
      </w:r>
      <w:r>
        <w:rPr>
          <w:rFonts w:ascii="Simplified Arabic" w:hAnsi="Simplified Arabic" w:cs="Simplified Arabic" w:hint="cs"/>
          <w:sz w:val="28"/>
          <w:szCs w:val="28"/>
          <w:rtl/>
          <w:lang w:bidi="ar-LB"/>
        </w:rPr>
        <w:t xml:space="preserve">نظم الحماية التجارية المرتكزة على سياسات إحلال المستوردات </w:t>
      </w:r>
      <w:r w:rsidR="00502D3F">
        <w:rPr>
          <w:rFonts w:ascii="Simplified Arabic" w:hAnsi="Simplified Arabic" w:cs="Simplified Arabic" w:hint="cs"/>
          <w:sz w:val="28"/>
          <w:szCs w:val="28"/>
          <w:rtl/>
          <w:lang w:bidi="ar-LB"/>
        </w:rPr>
        <w:t xml:space="preserve">لا تزال تهيمن </w:t>
      </w:r>
      <w:r>
        <w:rPr>
          <w:rFonts w:ascii="Simplified Arabic" w:hAnsi="Simplified Arabic" w:cs="Simplified Arabic" w:hint="cs"/>
          <w:sz w:val="28"/>
          <w:szCs w:val="28"/>
          <w:rtl/>
          <w:lang w:bidi="ar-LB"/>
        </w:rPr>
        <w:t>في معظم دول المغرب ودول المشرق العربي، ويسودها شركات القطاع العام التي تستمر بإعاقة تنافسية الصادرات. كما تعتمد هذه الدول على السلع الأولية أكثر من التجارة في المدخلات والمنتجات الجديدة أو المبتكرة.</w:t>
      </w:r>
    </w:p>
    <w:p w:rsidR="00B267A9" w:rsidRDefault="00B267A9"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r>
    </w:p>
    <w:p w:rsidR="00B267A9" w:rsidRDefault="00B267A9" w:rsidP="00F14BEC">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 xml:space="preserve">أما في دول مجلس التعاون </w:t>
      </w:r>
      <w:r w:rsidR="00F14BEC">
        <w:rPr>
          <w:rFonts w:ascii="Simplified Arabic" w:hAnsi="Simplified Arabic" w:cs="Simplified Arabic" w:hint="cs"/>
          <w:sz w:val="28"/>
          <w:szCs w:val="28"/>
          <w:rtl/>
          <w:lang w:bidi="ar-LB"/>
        </w:rPr>
        <w:t>لدول الخليج العربية</w:t>
      </w:r>
      <w:r>
        <w:rPr>
          <w:rFonts w:ascii="Simplified Arabic" w:hAnsi="Simplified Arabic" w:cs="Simplified Arabic" w:hint="cs"/>
          <w:sz w:val="28"/>
          <w:szCs w:val="28"/>
          <w:rtl/>
          <w:lang w:bidi="ar-LB"/>
        </w:rPr>
        <w:t>، فالتجارة البينية محدودة جدا بسبب ضعف التنويع الاقتصادي والاعتماد الشديد على منتجات النفط والغاز الضعيفة القيمة المضافة، والتي تمثل أكثر من 85% من قيم التصدير. وذلك إلى جانب الثغرات المتصلة بمناطق العبور واللوجستيات والقيود التي تؤدي إلى التأخير على المعابر الحدودية.</w:t>
      </w:r>
      <w:r>
        <w:rPr>
          <w:rFonts w:ascii="Simplified Arabic" w:hAnsi="Simplified Arabic" w:cs="Simplified Arabic" w:hint="cs"/>
          <w:sz w:val="28"/>
          <w:szCs w:val="28"/>
          <w:rtl/>
          <w:lang w:bidi="ar-LB"/>
        </w:rPr>
        <w:tab/>
      </w:r>
    </w:p>
    <w:p w:rsidR="002E2647" w:rsidRDefault="002E2647" w:rsidP="002458C6">
      <w:pPr>
        <w:bidi/>
        <w:jc w:val="both"/>
        <w:rPr>
          <w:rFonts w:ascii="Simplified Arabic" w:hAnsi="Simplified Arabic" w:cs="Simplified Arabic"/>
          <w:sz w:val="28"/>
          <w:szCs w:val="28"/>
          <w:rtl/>
          <w:lang w:bidi="ar-LB"/>
        </w:rPr>
      </w:pPr>
    </w:p>
    <w:p w:rsidR="004B2EAC" w:rsidRDefault="004B2EAC" w:rsidP="004B2EAC">
      <w:pPr>
        <w:bidi/>
        <w:jc w:val="both"/>
        <w:rPr>
          <w:rFonts w:ascii="Simplified Arabic" w:hAnsi="Simplified Arabic" w:cs="Simplified Arabic"/>
          <w:sz w:val="28"/>
          <w:szCs w:val="28"/>
          <w:rtl/>
          <w:lang w:bidi="ar-LB"/>
        </w:rPr>
      </w:pPr>
    </w:p>
    <w:p w:rsidR="004B2EAC" w:rsidRDefault="004B2EAC" w:rsidP="004B2EAC">
      <w:pPr>
        <w:bidi/>
        <w:jc w:val="both"/>
        <w:rPr>
          <w:rFonts w:ascii="Simplified Arabic" w:hAnsi="Simplified Arabic" w:cs="Simplified Arabic"/>
          <w:sz w:val="28"/>
          <w:szCs w:val="28"/>
          <w:rtl/>
          <w:lang w:bidi="ar-LB"/>
        </w:rPr>
      </w:pPr>
    </w:p>
    <w:p w:rsidR="004B2EAC" w:rsidRDefault="004B2EAC" w:rsidP="004B2EAC">
      <w:pPr>
        <w:bidi/>
        <w:jc w:val="both"/>
        <w:rPr>
          <w:rFonts w:ascii="Simplified Arabic" w:hAnsi="Simplified Arabic" w:cs="Simplified Arabic"/>
          <w:sz w:val="28"/>
          <w:szCs w:val="28"/>
          <w:rtl/>
          <w:lang w:bidi="ar-LB"/>
        </w:rPr>
      </w:pPr>
    </w:p>
    <w:p w:rsidR="004B2EAC" w:rsidRPr="004B2EAC" w:rsidRDefault="004B2EAC" w:rsidP="004B2EAC">
      <w:pPr>
        <w:bidi/>
        <w:jc w:val="center"/>
        <w:rPr>
          <w:rFonts w:ascii="Simplified Arabic" w:hAnsi="Simplified Arabic" w:cs="Simplified Arabic"/>
          <w:sz w:val="30"/>
          <w:szCs w:val="30"/>
          <w:rtl/>
          <w:lang w:bidi="ar-LB"/>
        </w:rPr>
      </w:pPr>
    </w:p>
    <w:p w:rsidR="00B267A9" w:rsidRPr="004B2EAC" w:rsidRDefault="006F71F9" w:rsidP="004B2EAC">
      <w:pPr>
        <w:bidi/>
        <w:jc w:val="center"/>
        <w:rPr>
          <w:rFonts w:ascii="Simplified Arabic" w:hAnsi="Simplified Arabic" w:cs="Simplified Arabic"/>
          <w:b/>
          <w:bCs/>
          <w:sz w:val="30"/>
          <w:szCs w:val="30"/>
          <w:rtl/>
        </w:rPr>
      </w:pPr>
      <w:r w:rsidRPr="004B2EAC">
        <w:rPr>
          <w:rFonts w:ascii="Simplified Arabic" w:hAnsi="Simplified Arabic" w:cs="Simplified Arabic" w:hint="cs"/>
          <w:b/>
          <w:bCs/>
          <w:sz w:val="30"/>
          <w:szCs w:val="30"/>
          <w:rtl/>
        </w:rPr>
        <w:t>رابعا</w:t>
      </w:r>
      <w:r w:rsidR="00B267A9" w:rsidRPr="004B2EAC">
        <w:rPr>
          <w:rFonts w:ascii="Simplified Arabic" w:hAnsi="Simplified Arabic" w:cs="Simplified Arabic" w:hint="cs"/>
          <w:b/>
          <w:bCs/>
          <w:sz w:val="30"/>
          <w:szCs w:val="30"/>
          <w:rtl/>
        </w:rPr>
        <w:t xml:space="preserve"> - ثغرات منظومة النقل البحري</w:t>
      </w:r>
    </w:p>
    <w:p w:rsidR="00B267A9" w:rsidRPr="004B2EAC" w:rsidRDefault="00B267A9" w:rsidP="004B2EAC">
      <w:pPr>
        <w:bidi/>
        <w:jc w:val="center"/>
        <w:rPr>
          <w:rFonts w:ascii="Simplified Arabic" w:hAnsi="Simplified Arabic" w:cs="Simplified Arabic"/>
          <w:sz w:val="30"/>
          <w:szCs w:val="30"/>
          <w:rtl/>
        </w:rPr>
      </w:pPr>
    </w:p>
    <w:p w:rsidR="00B267A9" w:rsidRPr="002E2647" w:rsidRDefault="00B267A9" w:rsidP="002458C6">
      <w:pPr>
        <w:pStyle w:val="ListParagraph"/>
        <w:numPr>
          <w:ilvl w:val="0"/>
          <w:numId w:val="13"/>
        </w:numPr>
        <w:bidi/>
        <w:jc w:val="both"/>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هامشية التجارة العربية البحرية</w:t>
      </w:r>
    </w:p>
    <w:p w:rsidR="00B267A9" w:rsidRDefault="00B267A9" w:rsidP="002458C6">
      <w:pPr>
        <w:bidi/>
        <w:jc w:val="both"/>
        <w:rPr>
          <w:rFonts w:ascii="Simplified Arabic" w:hAnsi="Simplified Arabic" w:cs="Simplified Arabic"/>
          <w:sz w:val="28"/>
          <w:szCs w:val="28"/>
          <w:rtl/>
        </w:rPr>
      </w:pPr>
    </w:p>
    <w:p w:rsidR="00B267A9" w:rsidRDefault="00B267A9" w:rsidP="002458C6">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على عكس الاتجاه الواضح في التجارة العالمية، فإن معظم المبادلات التجارية العربية البينية تتم عبر البر والمنافذ البرية. صحيح أن القرب الجغرافي يلعب دورا محوريا في ذلك بالنسبة لعدد من الدول، لكن الواقع أن ضعف لوجستيات النقل البحري بشكل عام يمثل عائقا أساسيا تجاه التجارة العربية البحرية، وبالأخص بين الدول العربية. </w:t>
      </w:r>
    </w:p>
    <w:p w:rsidR="00B267A9" w:rsidRDefault="00B267A9" w:rsidP="002458C6">
      <w:pPr>
        <w:bidi/>
        <w:jc w:val="both"/>
        <w:rPr>
          <w:rFonts w:ascii="Simplified Arabic" w:hAnsi="Simplified Arabic" w:cs="Simplified Arabic"/>
          <w:sz w:val="28"/>
          <w:szCs w:val="28"/>
          <w:rtl/>
        </w:rPr>
      </w:pPr>
    </w:p>
    <w:p w:rsidR="00B267A9" w:rsidRDefault="00B267A9" w:rsidP="002458C6">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ويأتي ذلك فيما يعتبر النقل البحري الشريان الرئيسي الأول للتجارة الدولية وتمر عبره غالبية التجارة العالمية. ويمثل مؤشرا للتطور والممر الاستراتيجي لتحقيق التنمية في مختلف المجالات. ولذلك فإن النقل البحري دائم التطور في جميع المجالات، سواء الهندسية، الإدارية، أو التشغيلية.</w:t>
      </w:r>
    </w:p>
    <w:p w:rsidR="00B267A9" w:rsidRDefault="00B267A9" w:rsidP="002458C6">
      <w:pPr>
        <w:bidi/>
        <w:ind w:firstLine="720"/>
        <w:jc w:val="both"/>
        <w:rPr>
          <w:rFonts w:ascii="Simplified Arabic" w:hAnsi="Simplified Arabic" w:cs="Simplified Arabic"/>
          <w:sz w:val="28"/>
          <w:szCs w:val="28"/>
          <w:rtl/>
        </w:rPr>
      </w:pPr>
    </w:p>
    <w:p w:rsidR="00B267A9" w:rsidRDefault="00B267A9" w:rsidP="002458C6">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ويعتمد النقل البحري إلى حد كبير على كفاءة اللوجستيات المرتبطة بالنقل والتجارة والتسهيلات التكنولوجية والإدارية والتنظيمية والتشريعية لتحقيق عمليات نقل آمن وسليم للبضائع في أقصر وقت ممكن وأقل تكلفة وفي المواعيد المحددة. كما يستفاد من مرور البضائع بإقامة صناعات القيمة المضافة في مناطق لوجستية تقوم بأعمال التخزين والتجميع والتغليف والتعبئة، مما يترتب عليه تحفيز إقامة صناعات مرتبطة بهذه العمليات. ويعتمد النجاح في لوجستيات النقل البحري على توافر بنى تحتية متكاملة وموارد بشرية مدربة ومناخ تشريعي واستثماري مناسب لتحفيز حركتي التجارة والاستثمار. كما أن الموقع الجغرافي للمناطق اللوجستية على خطوط الملاحة العالمية وقربها من الموانئ البحرية يساهم إلى حد كبير في تحقيق النجاح.</w:t>
      </w:r>
    </w:p>
    <w:p w:rsidR="00B267A9" w:rsidRDefault="00B267A9" w:rsidP="002458C6">
      <w:pPr>
        <w:bidi/>
        <w:jc w:val="both"/>
        <w:rPr>
          <w:rFonts w:ascii="Simplified Arabic" w:hAnsi="Simplified Arabic" w:cs="Simplified Arabic"/>
          <w:sz w:val="28"/>
          <w:szCs w:val="28"/>
          <w:rtl/>
        </w:rPr>
      </w:pPr>
    </w:p>
    <w:p w:rsidR="00B267A9" w:rsidRPr="002E2647" w:rsidRDefault="00B267A9" w:rsidP="002458C6">
      <w:pPr>
        <w:pStyle w:val="ListParagraph"/>
        <w:numPr>
          <w:ilvl w:val="0"/>
          <w:numId w:val="13"/>
        </w:numPr>
        <w:bidi/>
        <w:jc w:val="both"/>
        <w:rPr>
          <w:rFonts w:ascii="Simplified Arabic" w:hAnsi="Simplified Arabic" w:cs="Simplified Arabic"/>
          <w:b/>
          <w:bCs/>
          <w:sz w:val="28"/>
          <w:szCs w:val="28"/>
          <w:rtl/>
          <w:lang w:bidi="ar-LB"/>
        </w:rPr>
      </w:pPr>
      <w:r w:rsidRPr="002E2647">
        <w:rPr>
          <w:rFonts w:ascii="Simplified Arabic" w:hAnsi="Simplified Arabic" w:cs="Simplified Arabic" w:hint="cs"/>
          <w:b/>
          <w:bCs/>
          <w:sz w:val="28"/>
          <w:szCs w:val="28"/>
          <w:rtl/>
          <w:lang w:bidi="ar-LB"/>
        </w:rPr>
        <w:t>أوضاع النقل البحري العربي</w:t>
      </w:r>
    </w:p>
    <w:p w:rsidR="00B267A9" w:rsidRDefault="00B267A9" w:rsidP="002458C6">
      <w:pPr>
        <w:bidi/>
        <w:jc w:val="both"/>
        <w:rPr>
          <w:rFonts w:ascii="Simplified Arabic" w:hAnsi="Simplified Arabic" w:cs="Simplified Arabic"/>
          <w:sz w:val="28"/>
          <w:szCs w:val="28"/>
          <w:rtl/>
        </w:rPr>
      </w:pPr>
    </w:p>
    <w:p w:rsidR="00B267A9" w:rsidRDefault="00B267A9" w:rsidP="002458C6">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تتفاوت أوضاع البنى التحتية للنقل البحري كثيرا بين البلاد العربية. وبصورة عامة تعتبر مرافئ دول مجلس التعاون لدول الخليج العربية أكثر مواكبة للتطورات الحديثة من غيرها من الدول </w:t>
      </w:r>
      <w:r>
        <w:rPr>
          <w:rFonts w:ascii="Simplified Arabic" w:hAnsi="Simplified Arabic" w:cs="Simplified Arabic" w:hint="cs"/>
          <w:sz w:val="28"/>
          <w:szCs w:val="28"/>
          <w:rtl/>
        </w:rPr>
        <w:lastRenderedPageBreak/>
        <w:t>العربية. وتتميز بينها بصورة خاصة دولة الإمارات العربية المتحدة، ولا سي</w:t>
      </w:r>
      <w:r w:rsidR="00F14BEC">
        <w:rPr>
          <w:rFonts w:ascii="Simplified Arabic" w:hAnsi="Simplified Arabic" w:cs="Simplified Arabic" w:hint="cs"/>
          <w:sz w:val="28"/>
          <w:szCs w:val="28"/>
          <w:rtl/>
        </w:rPr>
        <w:t>ّ</w:t>
      </w:r>
      <w:r>
        <w:rPr>
          <w:rFonts w:ascii="Simplified Arabic" w:hAnsi="Simplified Arabic" w:cs="Simplified Arabic" w:hint="cs"/>
          <w:sz w:val="28"/>
          <w:szCs w:val="28"/>
          <w:rtl/>
        </w:rPr>
        <w:t>ما شركة موانئ دبي العالمية التابعة لحكومة إمارة دبي، والتي تعتبر من بين أهم مشغلي الموانئ في العالم، وتدير حاليا أكثر من 65 مرفأ في قارات العالم الست.</w:t>
      </w:r>
    </w:p>
    <w:p w:rsidR="00B267A9" w:rsidRPr="00FF1CF4" w:rsidRDefault="00B267A9" w:rsidP="002458C6">
      <w:pPr>
        <w:bidi/>
        <w:jc w:val="both"/>
        <w:rPr>
          <w:rFonts w:ascii="Simplified Arabic" w:hAnsi="Simplified Arabic" w:cs="Simplified Arabic"/>
          <w:sz w:val="28"/>
          <w:szCs w:val="28"/>
          <w:rtl/>
        </w:rPr>
      </w:pPr>
    </w:p>
    <w:p w:rsidR="00B267A9" w:rsidRDefault="00B267A9" w:rsidP="00F14BEC">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لكن الواقع أن معظم البلدان العربية ضعيفة الارتباط بشبكة النقل البحري العالمية. وهناك ستة بلدان عربية فقط تحقق نتائج جيدة بحسب مؤشر قياس الارتباط البحري العالمي، وهي الإمارات، والسعودية، ومصر، والمغرب، </w:t>
      </w:r>
      <w:r w:rsidRPr="00F14BEC">
        <w:rPr>
          <w:rFonts w:ascii="Simplified Arabic" w:hAnsi="Simplified Arabic" w:cs="Simplified Arabic" w:hint="cs"/>
          <w:sz w:val="28"/>
          <w:szCs w:val="28"/>
          <w:rtl/>
        </w:rPr>
        <w:t>و</w:t>
      </w:r>
      <w:r w:rsidR="00F14BEC" w:rsidRPr="00F14BEC">
        <w:rPr>
          <w:rFonts w:ascii="Simplified Arabic" w:hAnsi="Simplified Arabic" w:cs="Simplified Arabic" w:hint="cs"/>
          <w:sz w:val="28"/>
          <w:szCs w:val="28"/>
          <w:rtl/>
          <w:lang w:bidi="ar-LB"/>
        </w:rPr>
        <w:t>عُمان</w:t>
      </w:r>
      <w:r w:rsidR="00F14BEC">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ولبنان، حسبما يبين الجدول التالي</w:t>
      </w:r>
      <w:r>
        <w:rPr>
          <w:rStyle w:val="EndnoteReference"/>
          <w:rFonts w:ascii="Simplified Arabic" w:hAnsi="Simplified Arabic" w:cs="Simplified Arabic"/>
          <w:sz w:val="28"/>
          <w:szCs w:val="28"/>
          <w:rtl/>
        </w:rPr>
        <w:endnoteReference w:id="7"/>
      </w:r>
      <w:r>
        <w:rPr>
          <w:rFonts w:ascii="Simplified Arabic" w:hAnsi="Simplified Arabic" w:cs="Simplified Arabic" w:hint="cs"/>
          <w:sz w:val="28"/>
          <w:szCs w:val="28"/>
          <w:rtl/>
        </w:rPr>
        <w:t>. وهذا المؤشر يتكون من المتوسط المرجح لمجموعة مؤشرات رئيسية وهي: عدد السفن التي تدخل الميناء في السنة، وسعة سفن الحاويات المترددة على الميناء، وأكبر سفينة دخلت إليها، وعدد الرحلات المنتظمة المتاحة، وعدد الشركات المقدمة لخدمات الشحن المنتظم من موانئ الدولة وإليها</w:t>
      </w:r>
      <w:r>
        <w:rPr>
          <w:rStyle w:val="EndnoteReference"/>
          <w:rFonts w:ascii="Simplified Arabic" w:hAnsi="Simplified Arabic" w:cs="Simplified Arabic"/>
          <w:sz w:val="28"/>
          <w:szCs w:val="28"/>
          <w:rtl/>
        </w:rPr>
        <w:endnoteReference w:id="8"/>
      </w:r>
      <w:r>
        <w:rPr>
          <w:rFonts w:ascii="Simplified Arabic" w:hAnsi="Simplified Arabic" w:cs="Simplified Arabic" w:hint="cs"/>
          <w:sz w:val="28"/>
          <w:szCs w:val="28"/>
          <w:rtl/>
        </w:rPr>
        <w:t>.</w:t>
      </w:r>
    </w:p>
    <w:p w:rsidR="00B267A9" w:rsidRDefault="00B267A9" w:rsidP="002458C6">
      <w:pPr>
        <w:bidi/>
        <w:ind w:firstLine="720"/>
        <w:jc w:val="both"/>
        <w:rPr>
          <w:rFonts w:ascii="Simplified Arabic" w:hAnsi="Simplified Arabic" w:cs="Simplified Arabic"/>
          <w:sz w:val="28"/>
          <w:szCs w:val="28"/>
          <w:rtl/>
        </w:rPr>
      </w:pPr>
    </w:p>
    <w:p w:rsidR="00B267A9" w:rsidRDefault="00B267A9" w:rsidP="002458C6">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ويدل ضعف الارتباط بشبكة النقل البحري الدولية بصورة عامة على ضعف الخطوط البحرية المنتظمة التي تخدم موانئ الدول التي تعاني من ضعف هذا المؤشر. كما يدل على عدم قدرة مقدمي الخدمات على دخول سوق النقل البحري نتيجة لوجود صعوبات تحول دون ذلك. وتظهر بيانات تحرير خدمات النقل البحري لدى منظمة التجارة العالمية أن هناك خمسة بلدان فقط من أصل اثني عشر بلدا عربيا عضوا في هذه المنظمة أعلنت عن التزامها بتحرير قطاع النقل البحري</w:t>
      </w:r>
      <w:r>
        <w:rPr>
          <w:rStyle w:val="EndnoteReference"/>
          <w:rFonts w:ascii="Simplified Arabic" w:hAnsi="Simplified Arabic" w:cs="Simplified Arabic"/>
          <w:sz w:val="28"/>
          <w:szCs w:val="28"/>
          <w:rtl/>
        </w:rPr>
        <w:endnoteReference w:id="9"/>
      </w:r>
      <w:r>
        <w:rPr>
          <w:rFonts w:ascii="Simplified Arabic" w:hAnsi="Simplified Arabic" w:cs="Simplified Arabic" w:hint="cs"/>
          <w:sz w:val="28"/>
          <w:szCs w:val="28"/>
          <w:rtl/>
        </w:rPr>
        <w:t>.</w:t>
      </w:r>
    </w:p>
    <w:p w:rsidR="00B267A9" w:rsidRDefault="00B267A9" w:rsidP="002458C6">
      <w:pPr>
        <w:bidi/>
        <w:ind w:firstLine="720"/>
        <w:jc w:val="both"/>
        <w:rPr>
          <w:rFonts w:ascii="Simplified Arabic" w:hAnsi="Simplified Arabic" w:cs="Simplified Arabic"/>
          <w:sz w:val="28"/>
          <w:szCs w:val="28"/>
          <w:rtl/>
        </w:rPr>
      </w:pPr>
    </w:p>
    <w:p w:rsidR="00B267A9" w:rsidRPr="00FC27DF" w:rsidRDefault="00B267A9" w:rsidP="002458C6">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كما يكشف مؤشر سهولة ترتيب الشحنات بأسعار تنافسية في الجدول ذاته توفر بيئة مؤاتية لوجود عدة شركات متنافسة للشحن في الأسواق العربية تسمح للمصدر والمستورد بالحصول على خدمة مناسبة بأسعار تنافسية</w:t>
      </w:r>
      <w:r>
        <w:rPr>
          <w:rStyle w:val="EndnoteReference"/>
          <w:rFonts w:ascii="Simplified Arabic" w:hAnsi="Simplified Arabic" w:cs="Simplified Arabic"/>
          <w:sz w:val="28"/>
          <w:szCs w:val="28"/>
          <w:rtl/>
        </w:rPr>
        <w:endnoteReference w:id="10"/>
      </w:r>
      <w:r>
        <w:rPr>
          <w:rFonts w:ascii="Simplified Arabic" w:hAnsi="Simplified Arabic" w:cs="Simplified Arabic" w:hint="cs"/>
          <w:sz w:val="28"/>
          <w:szCs w:val="28"/>
          <w:rtl/>
        </w:rPr>
        <w:t>. ويدل ذلك على كفاءة سوق الشحن في بعض البلدان، بالرغم من ضعف البنى التحتية للنقل فيها</w:t>
      </w:r>
      <w:r>
        <w:rPr>
          <w:rStyle w:val="EndnoteReference"/>
          <w:rFonts w:ascii="Simplified Arabic" w:hAnsi="Simplified Arabic" w:cs="Simplified Arabic"/>
          <w:sz w:val="28"/>
          <w:szCs w:val="28"/>
          <w:rtl/>
        </w:rPr>
        <w:endnoteReference w:id="11"/>
      </w:r>
      <w:r>
        <w:rPr>
          <w:rFonts w:ascii="Simplified Arabic" w:hAnsi="Simplified Arabic" w:cs="Simplified Arabic" w:hint="cs"/>
          <w:sz w:val="28"/>
          <w:szCs w:val="28"/>
          <w:rtl/>
        </w:rPr>
        <w:t>، ولا سي</w:t>
      </w:r>
      <w:r w:rsidR="00F14BEC">
        <w:rPr>
          <w:rFonts w:ascii="Simplified Arabic" w:hAnsi="Simplified Arabic" w:cs="Simplified Arabic" w:hint="cs"/>
          <w:sz w:val="28"/>
          <w:szCs w:val="28"/>
          <w:rtl/>
        </w:rPr>
        <w:t>ّ</w:t>
      </w:r>
      <w:r>
        <w:rPr>
          <w:rFonts w:ascii="Simplified Arabic" w:hAnsi="Simplified Arabic" w:cs="Simplified Arabic" w:hint="cs"/>
          <w:sz w:val="28"/>
          <w:szCs w:val="28"/>
          <w:rtl/>
        </w:rPr>
        <w:t>ما بالنسبة لجودة البنى التحتية للموانئ الصادر عن المنتدى الاقتصادي العالمي. وهذا الأمر يجعل من تطوير النقل البحري أمرا ممكنا ومجديا من النواحي الاقتصادية والتجارية</w:t>
      </w:r>
      <w:r w:rsidRPr="00FC27DF">
        <w:rPr>
          <w:rFonts w:ascii="Simplified Arabic" w:hAnsi="Simplified Arabic" w:cs="Simplified Arabic"/>
          <w:sz w:val="28"/>
          <w:szCs w:val="28"/>
          <w:rtl/>
        </w:rPr>
        <w:t xml:space="preserve">.  </w:t>
      </w:r>
    </w:p>
    <w:p w:rsidR="00B267A9" w:rsidRDefault="00B267A9" w:rsidP="002458C6">
      <w:pPr>
        <w:bidi/>
        <w:jc w:val="both"/>
        <w:rPr>
          <w:rFonts w:ascii="Simplified Arabic" w:hAnsi="Simplified Arabic" w:cs="Simplified Arabic"/>
          <w:sz w:val="28"/>
          <w:szCs w:val="28"/>
          <w:rtl/>
        </w:rPr>
      </w:pPr>
    </w:p>
    <w:p w:rsidR="004B2EAC" w:rsidRDefault="004B2EAC" w:rsidP="004B2EAC">
      <w:pPr>
        <w:bidi/>
        <w:jc w:val="both"/>
        <w:rPr>
          <w:rFonts w:ascii="Simplified Arabic" w:hAnsi="Simplified Arabic" w:cs="Simplified Arabic"/>
          <w:sz w:val="28"/>
          <w:szCs w:val="28"/>
          <w:rtl/>
        </w:rPr>
      </w:pPr>
    </w:p>
    <w:p w:rsidR="004B2EAC" w:rsidRDefault="004B2EAC" w:rsidP="004B2EAC">
      <w:pPr>
        <w:bidi/>
        <w:jc w:val="both"/>
        <w:rPr>
          <w:rFonts w:ascii="Simplified Arabic" w:hAnsi="Simplified Arabic" w:cs="Simplified Arabic"/>
          <w:sz w:val="28"/>
          <w:szCs w:val="28"/>
          <w:rtl/>
        </w:rPr>
      </w:pPr>
    </w:p>
    <w:p w:rsidR="004B2EAC" w:rsidRDefault="004B2EAC" w:rsidP="004B2EAC">
      <w:pPr>
        <w:bidi/>
        <w:jc w:val="both"/>
        <w:rPr>
          <w:rFonts w:ascii="Simplified Arabic" w:hAnsi="Simplified Arabic" w:cs="Simplified Arabic"/>
          <w:sz w:val="28"/>
          <w:szCs w:val="28"/>
          <w:rtl/>
        </w:rPr>
      </w:pPr>
    </w:p>
    <w:p w:rsidR="004B2EAC" w:rsidRDefault="004B2EAC" w:rsidP="004B2EAC">
      <w:pPr>
        <w:bidi/>
        <w:jc w:val="both"/>
        <w:rPr>
          <w:rFonts w:ascii="Simplified Arabic" w:hAnsi="Simplified Arabic" w:cs="Simplified Arabic"/>
          <w:sz w:val="28"/>
          <w:szCs w:val="28"/>
          <w:rtl/>
        </w:rPr>
      </w:pPr>
    </w:p>
    <w:p w:rsidR="004B2EAC" w:rsidRPr="00FC27DF" w:rsidRDefault="004B2EAC" w:rsidP="004B2EAC">
      <w:pPr>
        <w:bidi/>
        <w:jc w:val="both"/>
        <w:rPr>
          <w:rFonts w:ascii="Simplified Arabic" w:hAnsi="Simplified Arabic" w:cs="Simplified Arabic"/>
          <w:sz w:val="28"/>
          <w:szCs w:val="28"/>
          <w:rtl/>
        </w:rPr>
      </w:pPr>
    </w:p>
    <w:p w:rsidR="00B267A9" w:rsidRDefault="00B267A9" w:rsidP="002458C6">
      <w:pPr>
        <w:bidi/>
        <w:jc w:val="center"/>
        <w:rPr>
          <w:rFonts w:ascii="Simplified Arabic" w:hAnsi="Simplified Arabic" w:cs="Simplified Arabic"/>
          <w:b/>
          <w:bCs/>
          <w:sz w:val="28"/>
          <w:szCs w:val="28"/>
          <w:rtl/>
        </w:rPr>
      </w:pPr>
      <w:r w:rsidRPr="00FC27DF">
        <w:rPr>
          <w:rFonts w:ascii="Simplified Arabic" w:hAnsi="Simplified Arabic" w:cs="Simplified Arabic"/>
          <w:b/>
          <w:bCs/>
          <w:sz w:val="28"/>
          <w:szCs w:val="28"/>
          <w:rtl/>
        </w:rPr>
        <w:t>بعض مؤشرات النقل البحري في الدول العربية، 2013</w:t>
      </w:r>
    </w:p>
    <w:p w:rsidR="004B2EAC" w:rsidRPr="00FC27DF" w:rsidRDefault="004B2EAC" w:rsidP="004B2EAC">
      <w:pPr>
        <w:bidi/>
        <w:jc w:val="center"/>
        <w:rPr>
          <w:rFonts w:ascii="Simplified Arabic" w:hAnsi="Simplified Arabic" w:cs="Simplified Arabic"/>
          <w:b/>
          <w:bCs/>
          <w:sz w:val="28"/>
          <w:szCs w:val="28"/>
          <w:rtl/>
        </w:rPr>
      </w:pPr>
    </w:p>
    <w:p w:rsidR="00B267A9" w:rsidRDefault="00B267A9" w:rsidP="002458C6">
      <w:pPr>
        <w:bidi/>
        <w:jc w:val="both"/>
        <w:rPr>
          <w:rFonts w:ascii="Simplified Arabic" w:hAnsi="Simplified Arabic" w:cs="Simplified Arabic"/>
          <w:sz w:val="28"/>
          <w:szCs w:val="28"/>
          <w:rtl/>
        </w:rPr>
      </w:pPr>
      <w:r>
        <w:rPr>
          <w:rFonts w:ascii="Simplified Arabic" w:hAnsi="Simplified Arabic" w:cs="Simplified Arabic" w:hint="cs"/>
          <w:noProof/>
          <w:sz w:val="28"/>
          <w:szCs w:val="28"/>
          <w:rtl/>
        </w:rPr>
        <w:drawing>
          <wp:inline distT="0" distB="0" distL="0" distR="0" wp14:anchorId="5CA05F5A" wp14:editId="0F76D5CB">
            <wp:extent cx="6248400" cy="382294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2245" cy="3831411"/>
                    </a:xfrm>
                    <a:prstGeom prst="rect">
                      <a:avLst/>
                    </a:prstGeom>
                    <a:noFill/>
                    <a:ln>
                      <a:noFill/>
                    </a:ln>
                  </pic:spPr>
                </pic:pic>
              </a:graphicData>
            </a:graphic>
          </wp:inline>
        </w:drawing>
      </w:r>
    </w:p>
    <w:p w:rsidR="00B267A9" w:rsidRPr="00E421C0" w:rsidRDefault="00B267A9" w:rsidP="002458C6">
      <w:pPr>
        <w:bidi/>
        <w:jc w:val="both"/>
        <w:rPr>
          <w:rFonts w:ascii="Simplified Arabic" w:hAnsi="Simplified Arabic" w:cs="Simplified Arabic"/>
          <w:rtl/>
          <w:lang w:bidi="ar-LB"/>
        </w:rPr>
      </w:pPr>
      <w:r w:rsidRPr="00E421C0">
        <w:rPr>
          <w:rFonts w:ascii="Simplified Arabic" w:hAnsi="Simplified Arabic" w:cs="Simplified Arabic" w:hint="cs"/>
          <w:b/>
          <w:bCs/>
          <w:rtl/>
        </w:rPr>
        <w:t>المصدر</w:t>
      </w:r>
      <w:r w:rsidRPr="00E421C0">
        <w:rPr>
          <w:rFonts w:ascii="Simplified Arabic" w:hAnsi="Simplified Arabic" w:cs="Simplified Arabic" w:hint="cs"/>
          <w:rtl/>
        </w:rPr>
        <w:t xml:space="preserve">:  </w:t>
      </w:r>
      <w:r w:rsidRPr="00E421C0">
        <w:rPr>
          <w:rFonts w:ascii="Simplified Arabic" w:hAnsi="Simplified Arabic" w:cs="Simplified Arabic"/>
        </w:rPr>
        <w:t>WEF, Global Competitiveness Report, 2012-2013</w:t>
      </w:r>
      <w:r w:rsidRPr="00E421C0">
        <w:rPr>
          <w:rFonts w:ascii="Simplified Arabic" w:hAnsi="Simplified Arabic" w:cs="Simplified Arabic" w:hint="cs"/>
          <w:rtl/>
          <w:lang w:bidi="ar-LB"/>
        </w:rPr>
        <w:t>، وبيانات مؤتمر الأمم المتحدة للتجارة والتنمية (أونكتاد)، والبنك الدولي.</w:t>
      </w:r>
    </w:p>
    <w:p w:rsidR="00B267A9" w:rsidRDefault="00B267A9" w:rsidP="002458C6">
      <w:pPr>
        <w:bidi/>
        <w:jc w:val="both"/>
        <w:rPr>
          <w:rFonts w:ascii="Simplified Arabic" w:hAnsi="Simplified Arabic" w:cs="Simplified Arabic"/>
          <w:sz w:val="28"/>
          <w:szCs w:val="28"/>
          <w:rtl/>
          <w:lang w:bidi="ar-LB"/>
        </w:rPr>
      </w:pPr>
    </w:p>
    <w:p w:rsidR="004B2EAC" w:rsidRDefault="004B2EAC" w:rsidP="004B2EAC">
      <w:pPr>
        <w:bidi/>
        <w:jc w:val="both"/>
        <w:rPr>
          <w:rFonts w:ascii="Simplified Arabic" w:hAnsi="Simplified Arabic" w:cs="Simplified Arabic"/>
          <w:sz w:val="28"/>
          <w:szCs w:val="28"/>
          <w:rtl/>
          <w:lang w:bidi="ar-LB"/>
        </w:rPr>
      </w:pPr>
    </w:p>
    <w:p w:rsidR="00B267A9" w:rsidRPr="002E2647" w:rsidRDefault="00B267A9" w:rsidP="002458C6">
      <w:pPr>
        <w:pStyle w:val="ListParagraph"/>
        <w:numPr>
          <w:ilvl w:val="0"/>
          <w:numId w:val="13"/>
        </w:numPr>
        <w:bidi/>
        <w:jc w:val="both"/>
        <w:rPr>
          <w:rFonts w:ascii="Simplified Arabic" w:hAnsi="Simplified Arabic" w:cs="Simplified Arabic"/>
          <w:b/>
          <w:bCs/>
          <w:sz w:val="28"/>
          <w:szCs w:val="28"/>
          <w:rtl/>
          <w:lang w:bidi="ar-LB"/>
        </w:rPr>
      </w:pPr>
      <w:r w:rsidRPr="002E2647">
        <w:rPr>
          <w:rFonts w:ascii="Simplified Arabic" w:hAnsi="Simplified Arabic" w:cs="Simplified Arabic" w:hint="cs"/>
          <w:b/>
          <w:bCs/>
          <w:sz w:val="28"/>
          <w:szCs w:val="28"/>
          <w:rtl/>
          <w:lang w:bidi="ar-LB"/>
        </w:rPr>
        <w:t>المعوقات</w:t>
      </w:r>
      <w:r>
        <w:rPr>
          <w:rFonts w:ascii="Simplified Arabic" w:hAnsi="Simplified Arabic" w:cs="Simplified Arabic" w:hint="cs"/>
          <w:b/>
          <w:bCs/>
          <w:sz w:val="28"/>
          <w:szCs w:val="28"/>
          <w:rtl/>
          <w:lang w:bidi="ar-LB"/>
        </w:rPr>
        <w:t xml:space="preserve"> البنيوية والمادية</w:t>
      </w:r>
    </w:p>
    <w:p w:rsidR="00B267A9" w:rsidRDefault="00B267A9" w:rsidP="002458C6">
      <w:pPr>
        <w:bidi/>
        <w:jc w:val="both"/>
        <w:rPr>
          <w:rFonts w:ascii="Simplified Arabic" w:hAnsi="Simplified Arabic" w:cs="Simplified Arabic"/>
          <w:sz w:val="28"/>
          <w:szCs w:val="28"/>
          <w:rtl/>
          <w:lang w:bidi="ar-LB"/>
        </w:rPr>
      </w:pPr>
    </w:p>
    <w:p w:rsidR="00B267A9" w:rsidRPr="005F0F6D" w:rsidRDefault="00B267A9"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هناك نقاط ضعف عديدة تواجه النقل التجاري البحري في العالم العربي، وتتعلق بالافتقار إلى مصانع بناء السفن والتمويل المطلوب لذلك، والتكلفة العالية نسبيا للتأمين على السفن، والافتقار إلى معدات وقطع السفن، وضآلة عدد مراكز التدريب، ناهيك عن ضعف الكفاءة التجارية بشكل عام. ويتم تأمين معظم هذه الخدمات من قبل الشركات الأجنبية، كما أن غالبية الأساطيل التجارية العربية تحمل أعلاما لدول أجنبية بسبب ضعف تنافسية الشركات المحلية التي تحمل أعلاما وطنية. </w:t>
      </w:r>
    </w:p>
    <w:p w:rsidR="00B267A9" w:rsidRDefault="00B267A9" w:rsidP="002458C6">
      <w:pPr>
        <w:bidi/>
        <w:jc w:val="both"/>
        <w:rPr>
          <w:rFonts w:ascii="Simplified Arabic" w:hAnsi="Simplified Arabic" w:cs="Simplified Arabic"/>
          <w:sz w:val="28"/>
          <w:szCs w:val="28"/>
          <w:rtl/>
          <w:lang w:bidi="ar-LB"/>
        </w:rPr>
      </w:pPr>
    </w:p>
    <w:p w:rsidR="00B267A9" w:rsidRDefault="00B267A9" w:rsidP="002458C6">
      <w:pPr>
        <w:bidi/>
        <w:jc w:val="both"/>
        <w:rPr>
          <w:rFonts w:ascii="Simplified Arabic" w:hAnsi="Simplified Arabic" w:cs="Simplified Arabic"/>
          <w:sz w:val="28"/>
          <w:szCs w:val="28"/>
          <w:rtl/>
        </w:rPr>
      </w:pPr>
      <w:r>
        <w:rPr>
          <w:rFonts w:ascii="Simplified Arabic" w:hAnsi="Simplified Arabic" w:cs="Simplified Arabic" w:hint="cs"/>
          <w:sz w:val="28"/>
          <w:szCs w:val="28"/>
          <w:rtl/>
          <w:lang w:bidi="ar-LB"/>
        </w:rPr>
        <w:tab/>
        <w:t>والواقع أنه من المستغرب ضآلة حجم التجارة البحرية وعدد التجار البحريين في ظل الموقع الجغرافي المميز للمنطقة العربية التي تقع عند مفترق الطرق لقارات العالم، كما أن العالم العربي يمتلك ثروات هائلة ويصدر كميات ضخمة من النفط، لكن معظمها يجري على متن السفن الشاحنة الأجنبية. وباستثناء أعداد قليلة من الشركات في مجلس التعاون لدول الخليج العربي</w:t>
      </w:r>
      <w:r w:rsidR="00F14BEC">
        <w:rPr>
          <w:rFonts w:ascii="Simplified Arabic" w:hAnsi="Simplified Arabic" w:cs="Simplified Arabic" w:hint="cs"/>
          <w:sz w:val="28"/>
          <w:szCs w:val="28"/>
          <w:rtl/>
          <w:lang w:bidi="ar-LB"/>
        </w:rPr>
        <w:t>ة</w:t>
      </w:r>
      <w:r>
        <w:rPr>
          <w:rFonts w:ascii="Simplified Arabic" w:hAnsi="Simplified Arabic" w:cs="Simplified Arabic" w:hint="cs"/>
          <w:sz w:val="28"/>
          <w:szCs w:val="28"/>
          <w:rtl/>
          <w:lang w:bidi="ar-LB"/>
        </w:rPr>
        <w:t xml:space="preserve"> التي حققت مستويات عالية من النجاح، فإن الأساطيل البحرية العربية تعتبر ضعيفة الكفاءة بشكل عام. </w:t>
      </w:r>
      <w:r>
        <w:rPr>
          <w:rFonts w:ascii="Simplified Arabic" w:hAnsi="Simplified Arabic" w:cs="Simplified Arabic" w:hint="cs"/>
          <w:sz w:val="28"/>
          <w:szCs w:val="28"/>
          <w:rtl/>
        </w:rPr>
        <w:t>وتبقى العوامل الأهم لذلك في عدم التحديث وضعف عمليات الصيانة واعتماد المفاهيم والأساليب القديمة، وضعف التمويل، وامتلاك أعداد قليلة من سفن الشحن التي لا تتناسب مع التطورات الفنية والتكنولوجية الحديثة. يضاف إلى ذلك أن معظم المرافئ العربية تفتقر إلى التحديث والتنمية لكي تواكب المتغيرات العالمية في التجارة الدولية، كما هناك نقص كبير في البنية التشريعية المناسبة على المستوى الوطني، وكذلك على المستوى الإقليمي العربي المشترك.</w:t>
      </w:r>
    </w:p>
    <w:p w:rsidR="00B267A9" w:rsidRDefault="00B267A9" w:rsidP="002458C6">
      <w:pPr>
        <w:bidi/>
        <w:jc w:val="both"/>
        <w:rPr>
          <w:rFonts w:ascii="Simplified Arabic" w:hAnsi="Simplified Arabic" w:cs="Simplified Arabic"/>
          <w:sz w:val="28"/>
          <w:szCs w:val="28"/>
          <w:rtl/>
        </w:rPr>
      </w:pPr>
    </w:p>
    <w:p w:rsidR="00B267A9" w:rsidRDefault="00B267A9" w:rsidP="002458C6">
      <w:pPr>
        <w:bidi/>
        <w:jc w:val="both"/>
        <w:rPr>
          <w:rFonts w:ascii="Simplified Arabic" w:hAnsi="Simplified Arabic" w:cs="Simplified Arabic"/>
          <w:sz w:val="28"/>
          <w:szCs w:val="28"/>
          <w:rtl/>
        </w:rPr>
      </w:pPr>
      <w:r>
        <w:rPr>
          <w:rFonts w:ascii="Simplified Arabic" w:hAnsi="Simplified Arabic" w:cs="Simplified Arabic" w:hint="cs"/>
          <w:sz w:val="28"/>
          <w:szCs w:val="28"/>
          <w:rtl/>
        </w:rPr>
        <w:tab/>
        <w:t>ويتوقف تطوير هذا القطاع على مدى النجاح في تحفيز القطاع الخاص للدخول في هذا المجال، ولا سي</w:t>
      </w:r>
      <w:r w:rsidR="00F14BEC">
        <w:rPr>
          <w:rFonts w:ascii="Simplified Arabic" w:hAnsi="Simplified Arabic" w:cs="Simplified Arabic" w:hint="cs"/>
          <w:sz w:val="28"/>
          <w:szCs w:val="28"/>
          <w:rtl/>
        </w:rPr>
        <w:t>ّ</w:t>
      </w:r>
      <w:r>
        <w:rPr>
          <w:rFonts w:ascii="Simplified Arabic" w:hAnsi="Simplified Arabic" w:cs="Simplified Arabic" w:hint="cs"/>
          <w:sz w:val="28"/>
          <w:szCs w:val="28"/>
          <w:rtl/>
        </w:rPr>
        <w:t>ما على أساس الشراكة مع القطاع العام، بهدف فسح المجال للتطوير والتحديث ولكسر الاحتكار الذي يمارس من قبل عدد محدود من الشركات العاملة في مجال النقل البحري. كما يعتمد كثيرا على مدى النجاح في زيادة التجارة العربية البينية المتبادلة بين الدول العربية. ذلك أن ضعف حجم التجارة العربية البينية بين الدول العربية مقارنة مع التجارة الخارجية إلى خارج المنطقة العربية يؤثر في إضعاف مبررات توظيف الاستثمارات في هذا المجال. فالصادرات العربية البينية لعام 2012 لم تتعدى نسبة 8.7% من إجمالي الصادرات العربية الخارجية، بالمقارنة مع نسبة وصلت إلى 43% بالنسبة للصادرات العربية إلى دول الشرق الأقصى في العام ذاته</w:t>
      </w:r>
      <w:r>
        <w:rPr>
          <w:rStyle w:val="EndnoteReference"/>
          <w:rFonts w:ascii="Simplified Arabic" w:hAnsi="Simplified Arabic" w:cs="Simplified Arabic"/>
          <w:sz w:val="28"/>
          <w:szCs w:val="28"/>
          <w:rtl/>
        </w:rPr>
        <w:endnoteReference w:id="12"/>
      </w:r>
      <w:r>
        <w:rPr>
          <w:rFonts w:ascii="Simplified Arabic" w:hAnsi="Simplified Arabic" w:cs="Simplified Arabic" w:hint="cs"/>
          <w:sz w:val="28"/>
          <w:szCs w:val="28"/>
          <w:rtl/>
        </w:rPr>
        <w:t>. كما أن الواردات العربية البينية التي بلغت نسبة 13.4% من إجمالي المستوردات من العالم عام 2012، قابلها نسبة بلغت 34.3% بالنسبة لمجموع مستوردات العالم العربي من دول الشرق الأقصى</w:t>
      </w:r>
      <w:r>
        <w:rPr>
          <w:rStyle w:val="EndnoteReference"/>
          <w:rFonts w:ascii="Simplified Arabic" w:hAnsi="Simplified Arabic" w:cs="Simplified Arabic"/>
          <w:sz w:val="28"/>
          <w:szCs w:val="28"/>
          <w:rtl/>
        </w:rPr>
        <w:endnoteReference w:id="13"/>
      </w:r>
      <w:r>
        <w:rPr>
          <w:rFonts w:ascii="Simplified Arabic" w:hAnsi="Simplified Arabic" w:cs="Simplified Arabic" w:hint="cs"/>
          <w:sz w:val="28"/>
          <w:szCs w:val="28"/>
          <w:rtl/>
        </w:rPr>
        <w:t>.</w:t>
      </w:r>
    </w:p>
    <w:p w:rsidR="00144201" w:rsidRDefault="00144201" w:rsidP="00144201">
      <w:pPr>
        <w:bidi/>
        <w:jc w:val="both"/>
        <w:rPr>
          <w:rFonts w:ascii="Simplified Arabic" w:hAnsi="Simplified Arabic" w:cs="Simplified Arabic"/>
          <w:sz w:val="30"/>
          <w:szCs w:val="30"/>
          <w:rtl/>
        </w:rPr>
      </w:pPr>
    </w:p>
    <w:p w:rsidR="004B2EAC" w:rsidRDefault="004B2EAC" w:rsidP="004B2EAC">
      <w:pPr>
        <w:bidi/>
        <w:jc w:val="both"/>
        <w:rPr>
          <w:rFonts w:ascii="Simplified Arabic" w:hAnsi="Simplified Arabic" w:cs="Simplified Arabic"/>
          <w:sz w:val="30"/>
          <w:szCs w:val="30"/>
          <w:rtl/>
        </w:rPr>
      </w:pPr>
    </w:p>
    <w:p w:rsidR="004B2EAC" w:rsidRDefault="004B2EAC" w:rsidP="004B2EAC">
      <w:pPr>
        <w:bidi/>
        <w:jc w:val="both"/>
        <w:rPr>
          <w:rFonts w:ascii="Simplified Arabic" w:hAnsi="Simplified Arabic" w:cs="Simplified Arabic"/>
          <w:sz w:val="30"/>
          <w:szCs w:val="30"/>
          <w:rtl/>
        </w:rPr>
      </w:pPr>
    </w:p>
    <w:p w:rsidR="004B2EAC" w:rsidRDefault="004B2EAC" w:rsidP="004B2EAC">
      <w:pPr>
        <w:bidi/>
        <w:jc w:val="both"/>
        <w:rPr>
          <w:rFonts w:ascii="Simplified Arabic" w:hAnsi="Simplified Arabic" w:cs="Simplified Arabic"/>
          <w:sz w:val="30"/>
          <w:szCs w:val="30"/>
          <w:rtl/>
        </w:rPr>
      </w:pPr>
    </w:p>
    <w:p w:rsidR="004B2EAC" w:rsidRPr="004B2EAC" w:rsidRDefault="004B2EAC" w:rsidP="004B2EAC">
      <w:pPr>
        <w:bidi/>
        <w:jc w:val="both"/>
        <w:rPr>
          <w:rFonts w:ascii="Simplified Arabic" w:hAnsi="Simplified Arabic" w:cs="Simplified Arabic"/>
          <w:sz w:val="30"/>
          <w:szCs w:val="30"/>
          <w:rtl/>
        </w:rPr>
      </w:pPr>
    </w:p>
    <w:p w:rsidR="004B2EAC" w:rsidRDefault="004B2EAC" w:rsidP="004B2EAC">
      <w:pPr>
        <w:bidi/>
        <w:jc w:val="center"/>
        <w:rPr>
          <w:rFonts w:ascii="Simplified Arabic" w:hAnsi="Simplified Arabic" w:cs="Simplified Arabic"/>
          <w:b/>
          <w:bCs/>
          <w:sz w:val="30"/>
          <w:szCs w:val="30"/>
          <w:rtl/>
          <w:lang w:bidi="ar-LB"/>
        </w:rPr>
      </w:pPr>
    </w:p>
    <w:p w:rsidR="00454268" w:rsidRPr="004B2EAC" w:rsidRDefault="00454268" w:rsidP="00454268">
      <w:pPr>
        <w:bidi/>
        <w:jc w:val="center"/>
        <w:rPr>
          <w:rFonts w:ascii="Simplified Arabic" w:hAnsi="Simplified Arabic" w:cs="Simplified Arabic"/>
          <w:b/>
          <w:bCs/>
          <w:sz w:val="30"/>
          <w:szCs w:val="30"/>
          <w:rtl/>
          <w:lang w:bidi="ar-LB"/>
        </w:rPr>
      </w:pPr>
    </w:p>
    <w:p w:rsidR="009A4178" w:rsidRPr="004B2EAC" w:rsidRDefault="006F71F9" w:rsidP="004B2EAC">
      <w:pPr>
        <w:bidi/>
        <w:jc w:val="center"/>
        <w:rPr>
          <w:rFonts w:ascii="Simplified Arabic" w:hAnsi="Simplified Arabic" w:cs="Simplified Arabic"/>
          <w:b/>
          <w:bCs/>
          <w:sz w:val="30"/>
          <w:szCs w:val="30"/>
          <w:rtl/>
          <w:lang w:bidi="ar-LB"/>
        </w:rPr>
      </w:pPr>
      <w:r w:rsidRPr="004B2EAC">
        <w:rPr>
          <w:rFonts w:ascii="Simplified Arabic" w:hAnsi="Simplified Arabic" w:cs="Simplified Arabic" w:hint="cs"/>
          <w:b/>
          <w:bCs/>
          <w:sz w:val="30"/>
          <w:szCs w:val="30"/>
          <w:rtl/>
          <w:lang w:bidi="ar-LB"/>
        </w:rPr>
        <w:t>خامسا</w:t>
      </w:r>
      <w:r w:rsidR="00B267A9" w:rsidRPr="004B2EAC">
        <w:rPr>
          <w:rFonts w:ascii="Simplified Arabic" w:hAnsi="Simplified Arabic" w:cs="Simplified Arabic" w:hint="cs"/>
          <w:b/>
          <w:bCs/>
          <w:sz w:val="30"/>
          <w:szCs w:val="30"/>
          <w:rtl/>
          <w:lang w:bidi="ar-LB"/>
        </w:rPr>
        <w:t xml:space="preserve"> </w:t>
      </w:r>
      <w:r w:rsidR="00B267A9" w:rsidRPr="004B2EAC">
        <w:rPr>
          <w:rFonts w:ascii="Simplified Arabic" w:hAnsi="Simplified Arabic" w:cs="Simplified Arabic"/>
          <w:b/>
          <w:bCs/>
          <w:sz w:val="30"/>
          <w:szCs w:val="30"/>
          <w:rtl/>
          <w:lang w:bidi="ar-LB"/>
        </w:rPr>
        <w:t>–</w:t>
      </w:r>
      <w:r w:rsidR="00B267A9" w:rsidRPr="004B2EAC">
        <w:rPr>
          <w:rFonts w:ascii="Simplified Arabic" w:hAnsi="Simplified Arabic" w:cs="Simplified Arabic" w:hint="cs"/>
          <w:b/>
          <w:bCs/>
          <w:sz w:val="30"/>
          <w:szCs w:val="30"/>
          <w:rtl/>
          <w:lang w:bidi="ar-LB"/>
        </w:rPr>
        <w:t xml:space="preserve"> لوجستيات التجارة الإلكترونية في الأسواق العربية</w:t>
      </w:r>
    </w:p>
    <w:p w:rsidR="007E214B" w:rsidRPr="004B2EAC" w:rsidRDefault="007E214B" w:rsidP="002458C6">
      <w:pPr>
        <w:bidi/>
        <w:jc w:val="both"/>
        <w:rPr>
          <w:rFonts w:ascii="Simplified Arabic" w:hAnsi="Simplified Arabic" w:cs="Simplified Arabic"/>
          <w:sz w:val="30"/>
          <w:szCs w:val="30"/>
          <w:rtl/>
          <w:lang w:bidi="ar-LB"/>
        </w:rPr>
      </w:pPr>
    </w:p>
    <w:p w:rsidR="00CB0D14" w:rsidRDefault="00C335D5" w:rsidP="00CB0D14">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 xml:space="preserve">طرأت عدة تطورات إيجابية على البنية الأساسية للاتصالات في العالم العربي، حيث أظهر معدل انتشار الإنترنت في المنطقة نموا سنويا بنسبة 22% خلال الفترة 2005 </w:t>
      </w:r>
      <w:r>
        <w:rPr>
          <w:rFonts w:ascii="Simplified Arabic" w:hAnsi="Simplified Arabic" w:cs="Simplified Arabic"/>
          <w:sz w:val="28"/>
          <w:szCs w:val="28"/>
          <w:rtl/>
          <w:lang w:bidi="ar-LB"/>
        </w:rPr>
        <w:t>–</w:t>
      </w:r>
      <w:r>
        <w:rPr>
          <w:rFonts w:ascii="Simplified Arabic" w:hAnsi="Simplified Arabic" w:cs="Simplified Arabic" w:hint="cs"/>
          <w:sz w:val="28"/>
          <w:szCs w:val="28"/>
          <w:rtl/>
          <w:lang w:bidi="ar-LB"/>
        </w:rPr>
        <w:t xml:space="preserve"> 2012، بما يتجاوز المتوسط العالمي البالغ 12.4%</w:t>
      </w:r>
      <w:r w:rsidR="00FE6346">
        <w:rPr>
          <w:rStyle w:val="EndnoteReference"/>
          <w:rFonts w:ascii="Simplified Arabic" w:hAnsi="Simplified Arabic" w:cs="Simplified Arabic"/>
          <w:sz w:val="28"/>
          <w:szCs w:val="28"/>
          <w:rtl/>
          <w:lang w:bidi="ar-LB"/>
        </w:rPr>
        <w:endnoteReference w:id="14"/>
      </w:r>
      <w:r>
        <w:rPr>
          <w:rFonts w:ascii="Simplified Arabic" w:hAnsi="Simplified Arabic" w:cs="Simplified Arabic" w:hint="cs"/>
          <w:sz w:val="28"/>
          <w:szCs w:val="28"/>
          <w:rtl/>
          <w:lang w:bidi="ar-LB"/>
        </w:rPr>
        <w:t xml:space="preserve">. </w:t>
      </w:r>
    </w:p>
    <w:p w:rsidR="00C335D5" w:rsidRDefault="00C335D5" w:rsidP="00C335D5">
      <w:pPr>
        <w:bidi/>
        <w:jc w:val="both"/>
        <w:rPr>
          <w:rFonts w:ascii="Simplified Arabic" w:hAnsi="Simplified Arabic" w:cs="Simplified Arabic"/>
          <w:sz w:val="28"/>
          <w:szCs w:val="28"/>
          <w:rtl/>
          <w:lang w:bidi="ar-LB"/>
        </w:rPr>
      </w:pPr>
    </w:p>
    <w:p w:rsidR="00C335D5" w:rsidRDefault="00C335D5" w:rsidP="00C335D5">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وتعتبر ديناميكية أسواق خدمات الهاتف النقال أحد أعمدة البنية الأساسية لتكنولوجيا المعلومات والاتصالات. وخلال منتصف عام 2013، أطلقت جميع الدول العربية، باستثناء ثلاث دول، خدمات الجيل الثالث للهاتف النقال. وتبوأت اللغة العربية المرتبة السادسة بين اللغات الأكثر استخداما على الإنترنت.</w:t>
      </w:r>
    </w:p>
    <w:p w:rsidR="00FE6346" w:rsidRDefault="00FE6346" w:rsidP="00FE6346">
      <w:pPr>
        <w:bidi/>
        <w:jc w:val="both"/>
        <w:rPr>
          <w:rFonts w:ascii="Simplified Arabic" w:hAnsi="Simplified Arabic" w:cs="Simplified Arabic"/>
          <w:sz w:val="28"/>
          <w:szCs w:val="28"/>
          <w:rtl/>
          <w:lang w:bidi="ar-LB"/>
        </w:rPr>
      </w:pPr>
    </w:p>
    <w:p w:rsidR="00FE6346" w:rsidRDefault="00FE6346" w:rsidP="00824C1A">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وهناك تفاوت كبير في البنية التحتية لتكنولوجيا المعلومات والاتصالات بين الدول العربية، بما يشكل ثغرة أساسية في الدعم اللوجستي المناسب للتجارة الإلكترونية في العالم العربي. وتتمثل أبرز التحديات في توفير النفاذ إلى خدمات الإنترنت ذات الحزمة العريضة، وارتفاع كلفة استخدامها، وضعف الثقة والأمن بتكنولوجيا المعلومات والاتصالات، وضعف الأطر التنظيمية والقانونية</w:t>
      </w:r>
      <w:r w:rsidR="00EA6A57">
        <w:rPr>
          <w:rFonts w:ascii="Simplified Arabic" w:hAnsi="Simplified Arabic" w:cs="Simplified Arabic" w:hint="cs"/>
          <w:sz w:val="28"/>
          <w:szCs w:val="28"/>
          <w:rtl/>
          <w:lang w:bidi="ar-LB"/>
        </w:rPr>
        <w:t xml:space="preserve">، والفجوة </w:t>
      </w:r>
      <w:r w:rsidR="00824C1A">
        <w:rPr>
          <w:rFonts w:ascii="Simplified Arabic" w:hAnsi="Simplified Arabic" w:cs="Simplified Arabic" w:hint="cs"/>
          <w:sz w:val="28"/>
          <w:szCs w:val="28"/>
          <w:rtl/>
          <w:lang w:bidi="ar-LB"/>
        </w:rPr>
        <w:t>في خدمات التوصيل والبريد وفي وجود عناوين واضحة للتوصيل، و</w:t>
      </w:r>
      <w:r w:rsidR="00EA6A57">
        <w:rPr>
          <w:rFonts w:ascii="Simplified Arabic" w:hAnsi="Simplified Arabic" w:cs="Simplified Arabic" w:hint="cs"/>
          <w:sz w:val="28"/>
          <w:szCs w:val="28"/>
          <w:rtl/>
          <w:lang w:bidi="ar-LB"/>
        </w:rPr>
        <w:t>في المهارات البشرية في مجال تكنولوجيا المعلومات والاتصالات</w:t>
      </w:r>
      <w:r w:rsidR="00824C1A">
        <w:rPr>
          <w:rFonts w:ascii="Simplified Arabic" w:hAnsi="Simplified Arabic" w:cs="Simplified Arabic" w:hint="cs"/>
          <w:sz w:val="28"/>
          <w:szCs w:val="28"/>
          <w:rtl/>
          <w:lang w:bidi="ar-LB"/>
        </w:rPr>
        <w:t>، والشحن</w:t>
      </w:r>
      <w:r w:rsidR="00EA6A57">
        <w:rPr>
          <w:rFonts w:ascii="Simplified Arabic" w:hAnsi="Simplified Arabic" w:cs="Simplified Arabic" w:hint="cs"/>
          <w:sz w:val="28"/>
          <w:szCs w:val="28"/>
          <w:rtl/>
          <w:lang w:bidi="ar-LB"/>
        </w:rPr>
        <w:t>.</w:t>
      </w:r>
      <w:r>
        <w:rPr>
          <w:rFonts w:ascii="Simplified Arabic" w:hAnsi="Simplified Arabic" w:cs="Simplified Arabic" w:hint="cs"/>
          <w:sz w:val="28"/>
          <w:szCs w:val="28"/>
          <w:rtl/>
          <w:lang w:bidi="ar-LB"/>
        </w:rPr>
        <w:t xml:space="preserve"> </w:t>
      </w:r>
      <w:r w:rsidR="00824C1A">
        <w:rPr>
          <w:rFonts w:ascii="Simplified Arabic" w:hAnsi="Simplified Arabic" w:cs="Simplified Arabic" w:hint="cs"/>
          <w:sz w:val="28"/>
          <w:szCs w:val="28"/>
          <w:rtl/>
          <w:lang w:bidi="ar-LB"/>
        </w:rPr>
        <w:t>ومن شأن إحداث تقدم في مختلف هذه المجالات أن يعزز فرص تطوير قطاع التجارة الإلكترونية، وكذلك القطاع التجاري التقليدي بشكل عام.</w:t>
      </w:r>
    </w:p>
    <w:p w:rsidR="00706DFB" w:rsidRPr="008A577A" w:rsidRDefault="00706DFB" w:rsidP="008A577A">
      <w:pPr>
        <w:bidi/>
        <w:jc w:val="both"/>
        <w:rPr>
          <w:rFonts w:ascii="Simplified Arabic" w:hAnsi="Simplified Arabic" w:cs="Simplified Arabic"/>
          <w:sz w:val="28"/>
          <w:szCs w:val="28"/>
          <w:rtl/>
        </w:rPr>
      </w:pPr>
    </w:p>
    <w:p w:rsidR="008A577A" w:rsidRPr="008A577A" w:rsidRDefault="008A577A" w:rsidP="008A577A">
      <w:pPr>
        <w:bidi/>
        <w:jc w:val="both"/>
        <w:rPr>
          <w:rFonts w:ascii="Simplified Arabic" w:hAnsi="Simplified Arabic" w:cs="Simplified Arabic"/>
          <w:sz w:val="28"/>
          <w:szCs w:val="28"/>
          <w:rtl/>
        </w:rPr>
      </w:pPr>
      <w:r w:rsidRPr="008A577A">
        <w:rPr>
          <w:rFonts w:ascii="Simplified Arabic" w:hAnsi="Simplified Arabic" w:cs="Simplified Arabic" w:hint="cs"/>
          <w:sz w:val="28"/>
          <w:szCs w:val="28"/>
          <w:rtl/>
        </w:rPr>
        <w:tab/>
        <w:t>ويبين</w:t>
      </w:r>
      <w:r>
        <w:rPr>
          <w:rFonts w:ascii="Simplified Arabic" w:hAnsi="Simplified Arabic" w:cs="Simplified Arabic" w:hint="cs"/>
          <w:sz w:val="28"/>
          <w:szCs w:val="28"/>
          <w:rtl/>
        </w:rPr>
        <w:t xml:space="preserve"> الجدول التالي بالتفصيل </w:t>
      </w:r>
      <w:r w:rsidRPr="008A577A">
        <w:rPr>
          <w:rFonts w:ascii="Simplified Arabic" w:hAnsi="Simplified Arabic" w:cs="Simplified Arabic" w:hint="cs"/>
          <w:sz w:val="28"/>
          <w:szCs w:val="28"/>
          <w:rtl/>
        </w:rPr>
        <w:t>أوضاع التشريع القانوني</w:t>
      </w:r>
      <w:r>
        <w:rPr>
          <w:rFonts w:ascii="Simplified Arabic" w:hAnsi="Simplified Arabic" w:cs="Simplified Arabic" w:hint="cs"/>
          <w:sz w:val="28"/>
          <w:szCs w:val="28"/>
          <w:rtl/>
        </w:rPr>
        <w:t xml:space="preserve"> </w:t>
      </w:r>
      <w:r w:rsidRPr="008A577A">
        <w:rPr>
          <w:rFonts w:ascii="Simplified Arabic" w:hAnsi="Simplified Arabic" w:cs="Simplified Arabic" w:hint="cs"/>
          <w:sz w:val="28"/>
          <w:szCs w:val="28"/>
          <w:rtl/>
        </w:rPr>
        <w:t>للتوقيع الإلكتروني، والمعاملات الإلكترونية، والتجارة الإلكترونية</w:t>
      </w:r>
      <w:r>
        <w:rPr>
          <w:rFonts w:ascii="Simplified Arabic" w:hAnsi="Simplified Arabic" w:cs="Simplified Arabic" w:hint="cs"/>
          <w:sz w:val="28"/>
          <w:szCs w:val="28"/>
          <w:rtl/>
        </w:rPr>
        <w:t xml:space="preserve"> </w:t>
      </w:r>
      <w:r w:rsidRPr="008A577A">
        <w:rPr>
          <w:rFonts w:ascii="Simplified Arabic" w:hAnsi="Simplified Arabic" w:cs="Simplified Arabic" w:hint="cs"/>
          <w:sz w:val="28"/>
          <w:szCs w:val="28"/>
          <w:rtl/>
        </w:rPr>
        <w:t>في الدول العربية</w:t>
      </w:r>
      <w:r>
        <w:rPr>
          <w:rFonts w:ascii="Simplified Arabic" w:hAnsi="Simplified Arabic" w:cs="Simplified Arabic" w:hint="cs"/>
          <w:sz w:val="28"/>
          <w:szCs w:val="28"/>
          <w:rtl/>
        </w:rPr>
        <w:t xml:space="preserve">. ويتبين استمرار وجود ثغرات تشريعية عديدة في </w:t>
      </w:r>
      <w:r w:rsidRPr="008A577A">
        <w:rPr>
          <w:rFonts w:ascii="Simplified Arabic" w:hAnsi="Simplified Arabic" w:cs="Simplified Arabic" w:hint="cs"/>
          <w:sz w:val="28"/>
          <w:szCs w:val="28"/>
          <w:rtl/>
        </w:rPr>
        <w:t>الكثير من الدول العربية، بالأخص بالنسبة للتجارة الإلكترونية.</w:t>
      </w:r>
    </w:p>
    <w:p w:rsidR="004B2EAC" w:rsidRPr="008A577A" w:rsidRDefault="004B2EAC" w:rsidP="004B2EAC">
      <w:pPr>
        <w:bidi/>
        <w:jc w:val="both"/>
        <w:rPr>
          <w:rFonts w:ascii="Simplified Arabic" w:hAnsi="Simplified Arabic" w:cs="Simplified Arabic"/>
          <w:sz w:val="28"/>
          <w:szCs w:val="28"/>
          <w:rtl/>
        </w:rPr>
      </w:pPr>
    </w:p>
    <w:p w:rsidR="00454268" w:rsidRPr="008A577A" w:rsidRDefault="00454268" w:rsidP="00454268">
      <w:pPr>
        <w:bidi/>
        <w:jc w:val="both"/>
        <w:rPr>
          <w:rFonts w:ascii="Simplified Arabic" w:hAnsi="Simplified Arabic" w:cs="Simplified Arabic"/>
          <w:sz w:val="28"/>
          <w:szCs w:val="28"/>
          <w:rtl/>
        </w:rPr>
      </w:pPr>
    </w:p>
    <w:p w:rsidR="00454268" w:rsidRDefault="00454268" w:rsidP="00454268">
      <w:pPr>
        <w:bidi/>
        <w:jc w:val="both"/>
        <w:rPr>
          <w:rFonts w:ascii="Simplified Arabic" w:hAnsi="Simplified Arabic" w:cs="Simplified Arabic"/>
          <w:sz w:val="28"/>
          <w:szCs w:val="28"/>
          <w:rtl/>
        </w:rPr>
      </w:pPr>
    </w:p>
    <w:p w:rsidR="008A577A" w:rsidRPr="008A577A" w:rsidRDefault="008A577A" w:rsidP="008A577A">
      <w:pPr>
        <w:bidi/>
        <w:jc w:val="both"/>
        <w:rPr>
          <w:rFonts w:ascii="Simplified Arabic" w:hAnsi="Simplified Arabic" w:cs="Simplified Arabic"/>
          <w:sz w:val="28"/>
          <w:szCs w:val="28"/>
          <w:rtl/>
        </w:rPr>
      </w:pPr>
    </w:p>
    <w:p w:rsidR="00454268" w:rsidRPr="008A577A" w:rsidRDefault="00454268" w:rsidP="00E411A0">
      <w:pPr>
        <w:bidi/>
        <w:jc w:val="center"/>
        <w:rPr>
          <w:rFonts w:ascii="Simplified Arabic" w:hAnsi="Simplified Arabic" w:cs="Simplified Arabic"/>
          <w:b/>
          <w:bCs/>
          <w:sz w:val="28"/>
          <w:szCs w:val="28"/>
          <w:rtl/>
        </w:rPr>
      </w:pPr>
      <w:r w:rsidRPr="008A577A">
        <w:rPr>
          <w:rFonts w:ascii="Simplified Arabic" w:hAnsi="Simplified Arabic" w:cs="Simplified Arabic" w:hint="cs"/>
          <w:b/>
          <w:bCs/>
          <w:sz w:val="28"/>
          <w:szCs w:val="28"/>
          <w:rtl/>
        </w:rPr>
        <w:t xml:space="preserve">أوضاع </w:t>
      </w:r>
      <w:r w:rsidR="00E411A0" w:rsidRPr="008A577A">
        <w:rPr>
          <w:rFonts w:ascii="Simplified Arabic" w:hAnsi="Simplified Arabic" w:cs="Simplified Arabic" w:hint="cs"/>
          <w:b/>
          <w:bCs/>
          <w:sz w:val="28"/>
          <w:szCs w:val="28"/>
          <w:rtl/>
        </w:rPr>
        <w:t>التشريع القانوني</w:t>
      </w:r>
    </w:p>
    <w:p w:rsidR="00454268" w:rsidRPr="008A577A" w:rsidRDefault="00454268" w:rsidP="00454268">
      <w:pPr>
        <w:bidi/>
        <w:jc w:val="center"/>
        <w:rPr>
          <w:rFonts w:ascii="Simplified Arabic" w:hAnsi="Simplified Arabic" w:cs="Simplified Arabic"/>
          <w:b/>
          <w:bCs/>
          <w:sz w:val="28"/>
          <w:szCs w:val="28"/>
          <w:rtl/>
        </w:rPr>
      </w:pPr>
      <w:r w:rsidRPr="008A577A">
        <w:rPr>
          <w:rFonts w:ascii="Simplified Arabic" w:hAnsi="Simplified Arabic" w:cs="Simplified Arabic" w:hint="cs"/>
          <w:b/>
          <w:bCs/>
          <w:sz w:val="28"/>
          <w:szCs w:val="28"/>
          <w:rtl/>
        </w:rPr>
        <w:t>للتوقيع الإلكتروني، والمعاملات الإلكترونية، والتجارة الإلكترونية</w:t>
      </w:r>
    </w:p>
    <w:p w:rsidR="00454268" w:rsidRPr="008A577A" w:rsidRDefault="00454268" w:rsidP="008A577A">
      <w:pPr>
        <w:bidi/>
        <w:jc w:val="center"/>
        <w:rPr>
          <w:rFonts w:ascii="Simplified Arabic" w:hAnsi="Simplified Arabic" w:cs="Simplified Arabic"/>
          <w:sz w:val="28"/>
          <w:szCs w:val="28"/>
          <w:rtl/>
        </w:rPr>
      </w:pPr>
      <w:r w:rsidRPr="008A577A">
        <w:rPr>
          <w:rFonts w:ascii="Simplified Arabic" w:hAnsi="Simplified Arabic" w:cs="Simplified Arabic" w:hint="cs"/>
          <w:b/>
          <w:bCs/>
          <w:sz w:val="28"/>
          <w:szCs w:val="28"/>
          <w:rtl/>
        </w:rPr>
        <w:t>في الدول العربية</w:t>
      </w:r>
    </w:p>
    <w:tbl>
      <w:tblPr>
        <w:tblStyle w:val="TableGrid"/>
        <w:bidiVisual/>
        <w:tblW w:w="10210" w:type="dxa"/>
        <w:jc w:val="center"/>
        <w:tblLook w:val="04A0" w:firstRow="1" w:lastRow="0" w:firstColumn="1" w:lastColumn="0" w:noHBand="0" w:noVBand="1"/>
      </w:tblPr>
      <w:tblGrid>
        <w:gridCol w:w="1082"/>
        <w:gridCol w:w="3180"/>
        <w:gridCol w:w="3180"/>
        <w:gridCol w:w="2768"/>
      </w:tblGrid>
      <w:tr w:rsidR="002D6B8F" w:rsidRPr="00F17403" w:rsidTr="008A577A">
        <w:trPr>
          <w:jc w:val="center"/>
        </w:trPr>
        <w:tc>
          <w:tcPr>
            <w:tcW w:w="1082" w:type="dxa"/>
          </w:tcPr>
          <w:p w:rsidR="00454268" w:rsidRPr="00F17403" w:rsidRDefault="00454268"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الدولة</w:t>
            </w:r>
          </w:p>
        </w:tc>
        <w:tc>
          <w:tcPr>
            <w:tcW w:w="3180" w:type="dxa"/>
          </w:tcPr>
          <w:p w:rsidR="00454268" w:rsidRPr="00F17403" w:rsidRDefault="00454268"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التوقيع الإلكتروني</w:t>
            </w:r>
          </w:p>
        </w:tc>
        <w:tc>
          <w:tcPr>
            <w:tcW w:w="3180" w:type="dxa"/>
          </w:tcPr>
          <w:p w:rsidR="00454268" w:rsidRPr="00F17403" w:rsidRDefault="00454268"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المعاملات الإلكترونية</w:t>
            </w:r>
          </w:p>
        </w:tc>
        <w:tc>
          <w:tcPr>
            <w:tcW w:w="2768" w:type="dxa"/>
          </w:tcPr>
          <w:p w:rsidR="00454268" w:rsidRPr="00F17403" w:rsidRDefault="00454268"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التجارة الإلكترونية</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تونس</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83/2000</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83/2000</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83/2000</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الأردن</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85/2001</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85/2001</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البحرين</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28/2002</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28/2002</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28/2002</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مصر</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15/2004</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مشروع قانون</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مشروع قانون</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الإمارات</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1/2006</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1/2006</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1/2006</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المغرب</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53-05/2007</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53-05/2007</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53-05/2007</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السعودية</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18/2007</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18/2007</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السودان</w:t>
            </w:r>
          </w:p>
        </w:tc>
        <w:tc>
          <w:tcPr>
            <w:tcW w:w="3180" w:type="dxa"/>
          </w:tcPr>
          <w:p w:rsidR="002D6B8F" w:rsidRPr="002D6B8F" w:rsidRDefault="002D6B8F" w:rsidP="002D6B8F">
            <w:pPr>
              <w:bidi/>
              <w:rPr>
                <w:rFonts w:ascii="Simplified Arabic" w:hAnsi="Simplified Arabic" w:cs="Simplified Arabic"/>
                <w:sz w:val="22"/>
                <w:szCs w:val="22"/>
                <w:rtl/>
              </w:rPr>
            </w:pPr>
            <w:r w:rsidRPr="002D6B8F">
              <w:rPr>
                <w:rFonts w:ascii="Simplified Arabic" w:hAnsi="Simplified Arabic" w:cs="Simplified Arabic" w:hint="cs"/>
                <w:sz w:val="22"/>
                <w:szCs w:val="22"/>
                <w:rtl/>
              </w:rPr>
              <w:t>قانون المعاملات الإلكترونية/2007</w:t>
            </w:r>
          </w:p>
        </w:tc>
        <w:tc>
          <w:tcPr>
            <w:tcW w:w="3180" w:type="dxa"/>
          </w:tcPr>
          <w:p w:rsidR="002D6B8F" w:rsidRPr="002D6B8F" w:rsidRDefault="002D6B8F" w:rsidP="002D6B8F">
            <w:pPr>
              <w:bidi/>
              <w:rPr>
                <w:rFonts w:ascii="Simplified Arabic" w:hAnsi="Simplified Arabic" w:cs="Simplified Arabic"/>
                <w:sz w:val="22"/>
                <w:szCs w:val="22"/>
                <w:rtl/>
              </w:rPr>
            </w:pPr>
            <w:r w:rsidRPr="002D6B8F">
              <w:rPr>
                <w:rFonts w:ascii="Simplified Arabic" w:hAnsi="Simplified Arabic" w:cs="Simplified Arabic" w:hint="cs"/>
                <w:sz w:val="22"/>
                <w:szCs w:val="22"/>
                <w:rtl/>
              </w:rPr>
              <w:t>قانون المعاملات الإلكترونية/2007</w:t>
            </w:r>
          </w:p>
        </w:tc>
        <w:tc>
          <w:tcPr>
            <w:tcW w:w="2768" w:type="dxa"/>
          </w:tcPr>
          <w:p w:rsidR="002D6B8F" w:rsidRPr="002D6B8F" w:rsidRDefault="002D6B8F" w:rsidP="002D6B8F">
            <w:pPr>
              <w:bidi/>
              <w:rPr>
                <w:rFonts w:ascii="Simplified Arabic" w:hAnsi="Simplified Arabic" w:cs="Simplified Arabic"/>
                <w:sz w:val="22"/>
                <w:szCs w:val="22"/>
                <w:rtl/>
              </w:rPr>
            </w:pPr>
            <w:r w:rsidRPr="002D6B8F">
              <w:rPr>
                <w:rFonts w:ascii="Simplified Arabic" w:hAnsi="Simplified Arabic" w:cs="Simplified Arabic" w:hint="cs"/>
                <w:sz w:val="22"/>
                <w:szCs w:val="22"/>
                <w:rtl/>
              </w:rPr>
              <w:t>قانون المعاملات الإلكترونية/2007</w:t>
            </w:r>
          </w:p>
        </w:tc>
      </w:tr>
      <w:tr w:rsidR="002D6B8F" w:rsidRPr="00F17403" w:rsidTr="008A577A">
        <w:trPr>
          <w:jc w:val="center"/>
        </w:trPr>
        <w:tc>
          <w:tcPr>
            <w:tcW w:w="1082" w:type="dxa"/>
          </w:tcPr>
          <w:p w:rsidR="002D6B8F" w:rsidRPr="00F17403" w:rsidRDefault="00F14BEC" w:rsidP="005209B9">
            <w:pPr>
              <w:bidi/>
              <w:jc w:val="both"/>
              <w:rPr>
                <w:rFonts w:ascii="Simplified Arabic" w:hAnsi="Simplified Arabic" w:cs="Simplified Arabic"/>
                <w:b/>
                <w:bCs/>
                <w:sz w:val="26"/>
                <w:szCs w:val="26"/>
                <w:rtl/>
              </w:rPr>
            </w:pPr>
            <w:r>
              <w:rPr>
                <w:rFonts w:ascii="Simplified Arabic" w:hAnsi="Simplified Arabic" w:cs="Simplified Arabic" w:hint="cs"/>
                <w:b/>
                <w:bCs/>
                <w:sz w:val="28"/>
                <w:szCs w:val="28"/>
                <w:rtl/>
                <w:lang w:bidi="ar-LB"/>
              </w:rPr>
              <w:t>عُمان</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69/2008</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69/2008</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سوريا</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4/2009</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مسودة قانون</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مسودة قانون</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قطر</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16/2010</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16/2010</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16/2010</w:t>
            </w:r>
          </w:p>
        </w:tc>
      </w:tr>
      <w:tr w:rsidR="002D6B8F" w:rsidRPr="00F17403" w:rsidTr="008A577A">
        <w:trPr>
          <w:jc w:val="center"/>
        </w:trPr>
        <w:tc>
          <w:tcPr>
            <w:tcW w:w="1082" w:type="dxa"/>
          </w:tcPr>
          <w:p w:rsidR="002D6B8F" w:rsidRPr="00F17403" w:rsidRDefault="002D6B8F"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العراق</w:t>
            </w:r>
          </w:p>
        </w:tc>
        <w:tc>
          <w:tcPr>
            <w:tcW w:w="3180" w:type="dxa"/>
          </w:tcPr>
          <w:p w:rsidR="002D6B8F" w:rsidRPr="00F17403" w:rsidRDefault="002D6B8F" w:rsidP="00635C04">
            <w:pPr>
              <w:bidi/>
              <w:jc w:val="both"/>
              <w:rPr>
                <w:rFonts w:ascii="Simplified Arabic" w:hAnsi="Simplified Arabic" w:cs="Simplified Arabic"/>
                <w:rtl/>
              </w:rPr>
            </w:pPr>
            <w:r w:rsidRPr="00F17403">
              <w:rPr>
                <w:rFonts w:ascii="Simplified Arabic" w:hAnsi="Simplified Arabic" w:cs="Simplified Arabic" w:hint="cs"/>
                <w:rtl/>
              </w:rPr>
              <w:t>قانون رقم 78/2012</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قانون رقم 78/2012</w:t>
            </w:r>
          </w:p>
        </w:tc>
        <w:tc>
          <w:tcPr>
            <w:tcW w:w="2768"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قانون رقم 78/2012</w:t>
            </w:r>
          </w:p>
        </w:tc>
      </w:tr>
      <w:tr w:rsidR="002D6B8F" w:rsidRPr="00F17403" w:rsidTr="008A577A">
        <w:trPr>
          <w:jc w:val="center"/>
        </w:trPr>
        <w:tc>
          <w:tcPr>
            <w:tcW w:w="1082" w:type="dxa"/>
          </w:tcPr>
          <w:p w:rsidR="002D6B8F" w:rsidRPr="00F17403" w:rsidRDefault="002D6B8F"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الكويت</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قانون رقم 20/2014</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قانون رقم 20/2014</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اليمن</w:t>
            </w:r>
          </w:p>
        </w:tc>
        <w:tc>
          <w:tcPr>
            <w:tcW w:w="3180" w:type="dxa"/>
          </w:tcPr>
          <w:p w:rsidR="002D6B8F" w:rsidRPr="008A577A" w:rsidRDefault="002D6B8F" w:rsidP="005209B9">
            <w:pPr>
              <w:bidi/>
              <w:jc w:val="both"/>
              <w:rPr>
                <w:rFonts w:ascii="Simplified Arabic" w:hAnsi="Simplified Arabic" w:cs="Simplified Arabic"/>
                <w:sz w:val="22"/>
                <w:szCs w:val="22"/>
                <w:rtl/>
              </w:rPr>
            </w:pPr>
            <w:r w:rsidRPr="008A577A">
              <w:rPr>
                <w:rFonts w:ascii="Simplified Arabic" w:hAnsi="Simplified Arabic" w:cs="Simplified Arabic" w:hint="cs"/>
                <w:sz w:val="22"/>
                <w:szCs w:val="22"/>
                <w:rtl/>
              </w:rPr>
              <w:t>جزئيا، قانون الدفع الإلكتروني 40/2006</w:t>
            </w:r>
          </w:p>
        </w:tc>
        <w:tc>
          <w:tcPr>
            <w:tcW w:w="3180" w:type="dxa"/>
          </w:tcPr>
          <w:p w:rsidR="002D6B8F" w:rsidRPr="008A577A" w:rsidRDefault="002D6B8F" w:rsidP="005209B9">
            <w:pPr>
              <w:bidi/>
              <w:jc w:val="both"/>
              <w:rPr>
                <w:rFonts w:ascii="Simplified Arabic" w:hAnsi="Simplified Arabic" w:cs="Simplified Arabic"/>
                <w:sz w:val="22"/>
                <w:szCs w:val="22"/>
                <w:rtl/>
              </w:rPr>
            </w:pPr>
            <w:r w:rsidRPr="008A577A">
              <w:rPr>
                <w:rFonts w:ascii="Simplified Arabic" w:hAnsi="Simplified Arabic" w:cs="Simplified Arabic" w:hint="cs"/>
                <w:sz w:val="22"/>
                <w:szCs w:val="22"/>
                <w:rtl/>
              </w:rPr>
              <w:t>جزئيا، قانون الدفع الإلكتروني 40/2006</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w:t>
            </w:r>
          </w:p>
        </w:tc>
      </w:tr>
      <w:tr w:rsidR="002D6B8F" w:rsidRPr="00F17403" w:rsidTr="008A577A">
        <w:trPr>
          <w:jc w:val="center"/>
        </w:trPr>
        <w:tc>
          <w:tcPr>
            <w:tcW w:w="1082" w:type="dxa"/>
          </w:tcPr>
          <w:p w:rsidR="002D6B8F" w:rsidRPr="00F17403" w:rsidRDefault="002D6B8F"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لبنان</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مسودة قانون</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مسودة قانون</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مسودة قانون</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الجزائر</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مسودة قانون</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مسودة قانون</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مسودة قانون</w:t>
            </w:r>
          </w:p>
        </w:tc>
      </w:tr>
      <w:tr w:rsidR="002D6B8F" w:rsidRPr="00F17403" w:rsidTr="008A577A">
        <w:trPr>
          <w:jc w:val="center"/>
        </w:trPr>
        <w:tc>
          <w:tcPr>
            <w:tcW w:w="1082" w:type="dxa"/>
          </w:tcPr>
          <w:p w:rsidR="002D6B8F" w:rsidRPr="00F17403" w:rsidRDefault="002D6B8F"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فلسطين</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مسودة قانون</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مسودة قانون</w:t>
            </w:r>
          </w:p>
        </w:tc>
        <w:tc>
          <w:tcPr>
            <w:tcW w:w="2768"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w:t>
            </w:r>
          </w:p>
        </w:tc>
      </w:tr>
      <w:tr w:rsidR="002D6B8F" w:rsidRPr="00F17403" w:rsidTr="008A577A">
        <w:trPr>
          <w:jc w:val="center"/>
        </w:trPr>
        <w:tc>
          <w:tcPr>
            <w:tcW w:w="1082" w:type="dxa"/>
          </w:tcPr>
          <w:p w:rsidR="002D6B8F" w:rsidRPr="00F17403" w:rsidRDefault="002D6B8F" w:rsidP="005209B9">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ليبيا</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w:t>
            </w:r>
          </w:p>
        </w:tc>
        <w:tc>
          <w:tcPr>
            <w:tcW w:w="3180"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w:t>
            </w:r>
          </w:p>
        </w:tc>
        <w:tc>
          <w:tcPr>
            <w:tcW w:w="2768" w:type="dxa"/>
          </w:tcPr>
          <w:p w:rsidR="002D6B8F" w:rsidRPr="00F17403" w:rsidRDefault="002D6B8F" w:rsidP="005209B9">
            <w:pPr>
              <w:bidi/>
              <w:jc w:val="both"/>
              <w:rPr>
                <w:rFonts w:ascii="Simplified Arabic" w:hAnsi="Simplified Arabic" w:cs="Simplified Arabic"/>
                <w:rtl/>
              </w:rPr>
            </w:pPr>
            <w:r w:rsidRPr="00F17403">
              <w:rPr>
                <w:rFonts w:ascii="Simplified Arabic" w:hAnsi="Simplified Arabic" w:cs="Simplified Arabic" w:hint="cs"/>
                <w:rtl/>
              </w:rPr>
              <w:t>...</w:t>
            </w:r>
          </w:p>
        </w:tc>
      </w:tr>
      <w:tr w:rsidR="002D6B8F" w:rsidRPr="00F17403" w:rsidTr="008A577A">
        <w:trPr>
          <w:jc w:val="center"/>
        </w:trPr>
        <w:tc>
          <w:tcPr>
            <w:tcW w:w="1082" w:type="dxa"/>
          </w:tcPr>
          <w:p w:rsidR="002D6B8F" w:rsidRPr="00F17403" w:rsidRDefault="002D6B8F"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جيبوتي</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w:t>
            </w:r>
          </w:p>
        </w:tc>
        <w:tc>
          <w:tcPr>
            <w:tcW w:w="2768"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w:t>
            </w:r>
          </w:p>
        </w:tc>
      </w:tr>
      <w:tr w:rsidR="002D6B8F" w:rsidRPr="00F17403" w:rsidTr="008A577A">
        <w:trPr>
          <w:jc w:val="center"/>
        </w:trPr>
        <w:tc>
          <w:tcPr>
            <w:tcW w:w="1082" w:type="dxa"/>
          </w:tcPr>
          <w:p w:rsidR="002D6B8F" w:rsidRPr="00F17403" w:rsidRDefault="002D6B8F"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الصومال</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w:t>
            </w:r>
          </w:p>
        </w:tc>
        <w:tc>
          <w:tcPr>
            <w:tcW w:w="2768"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w:t>
            </w:r>
          </w:p>
        </w:tc>
      </w:tr>
      <w:tr w:rsidR="002D6B8F" w:rsidRPr="00F17403" w:rsidTr="008A577A">
        <w:trPr>
          <w:jc w:val="center"/>
        </w:trPr>
        <w:tc>
          <w:tcPr>
            <w:tcW w:w="1082" w:type="dxa"/>
          </w:tcPr>
          <w:p w:rsidR="002D6B8F" w:rsidRPr="00F17403" w:rsidRDefault="002D6B8F" w:rsidP="00454268">
            <w:pPr>
              <w:bidi/>
              <w:jc w:val="both"/>
              <w:rPr>
                <w:rFonts w:ascii="Simplified Arabic" w:hAnsi="Simplified Arabic" w:cs="Simplified Arabic"/>
                <w:b/>
                <w:bCs/>
                <w:sz w:val="26"/>
                <w:szCs w:val="26"/>
                <w:rtl/>
              </w:rPr>
            </w:pPr>
            <w:r w:rsidRPr="00F17403">
              <w:rPr>
                <w:rFonts w:ascii="Simplified Arabic" w:hAnsi="Simplified Arabic" w:cs="Simplified Arabic" w:hint="cs"/>
                <w:b/>
                <w:bCs/>
                <w:sz w:val="26"/>
                <w:szCs w:val="26"/>
                <w:rtl/>
              </w:rPr>
              <w:t>موريتانيا</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w:t>
            </w:r>
          </w:p>
        </w:tc>
        <w:tc>
          <w:tcPr>
            <w:tcW w:w="3180"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w:t>
            </w:r>
          </w:p>
        </w:tc>
        <w:tc>
          <w:tcPr>
            <w:tcW w:w="2768" w:type="dxa"/>
          </w:tcPr>
          <w:p w:rsidR="002D6B8F" w:rsidRPr="00F17403" w:rsidRDefault="002D6B8F" w:rsidP="00454268">
            <w:pPr>
              <w:bidi/>
              <w:jc w:val="both"/>
              <w:rPr>
                <w:rFonts w:ascii="Simplified Arabic" w:hAnsi="Simplified Arabic" w:cs="Simplified Arabic"/>
                <w:rtl/>
              </w:rPr>
            </w:pPr>
            <w:r w:rsidRPr="00F17403">
              <w:rPr>
                <w:rFonts w:ascii="Simplified Arabic" w:hAnsi="Simplified Arabic" w:cs="Simplified Arabic" w:hint="cs"/>
                <w:rtl/>
              </w:rPr>
              <w:t>...</w:t>
            </w:r>
          </w:p>
        </w:tc>
      </w:tr>
    </w:tbl>
    <w:p w:rsidR="00454268" w:rsidRPr="00F17403" w:rsidRDefault="00F17403" w:rsidP="00F17403">
      <w:pPr>
        <w:bidi/>
        <w:jc w:val="both"/>
        <w:rPr>
          <w:rFonts w:ascii="Simplified Arabic" w:hAnsi="Simplified Arabic" w:cs="Simplified Arabic"/>
          <w:rtl/>
        </w:rPr>
      </w:pPr>
      <w:r w:rsidRPr="00F17403">
        <w:rPr>
          <w:rFonts w:ascii="Simplified Arabic" w:hAnsi="Simplified Arabic" w:cs="Simplified Arabic" w:hint="cs"/>
          <w:b/>
          <w:bCs/>
          <w:rtl/>
        </w:rPr>
        <w:t>المصدر</w:t>
      </w:r>
      <w:r w:rsidRPr="00F17403">
        <w:rPr>
          <w:rFonts w:ascii="Simplified Arabic" w:hAnsi="Simplified Arabic" w:cs="Simplified Arabic" w:hint="cs"/>
          <w:rtl/>
        </w:rPr>
        <w:t>: مستخلص من مصادر اللجنة الاقتصادية والاجتماعية لغربي آسيا (إسكوا)، والمنظمة العربية للتنمية الصناعية (أيدمو).</w:t>
      </w:r>
    </w:p>
    <w:p w:rsidR="00454268" w:rsidRDefault="00454268" w:rsidP="00454268">
      <w:pPr>
        <w:bidi/>
        <w:jc w:val="both"/>
        <w:rPr>
          <w:rFonts w:ascii="Simplified Arabic" w:hAnsi="Simplified Arabic" w:cs="Simplified Arabic"/>
          <w:sz w:val="28"/>
          <w:szCs w:val="28"/>
          <w:rtl/>
        </w:rPr>
      </w:pPr>
    </w:p>
    <w:p w:rsidR="008A577A" w:rsidRDefault="008A577A" w:rsidP="008A577A">
      <w:pPr>
        <w:bidi/>
        <w:jc w:val="both"/>
        <w:rPr>
          <w:rFonts w:ascii="Simplified Arabic" w:hAnsi="Simplified Arabic" w:cs="Simplified Arabic"/>
          <w:sz w:val="30"/>
          <w:szCs w:val="30"/>
          <w:rtl/>
        </w:rPr>
      </w:pPr>
    </w:p>
    <w:p w:rsidR="008A577A" w:rsidRPr="008A577A" w:rsidRDefault="008A577A" w:rsidP="008A577A">
      <w:pPr>
        <w:bidi/>
        <w:jc w:val="both"/>
        <w:rPr>
          <w:rFonts w:ascii="Simplified Arabic" w:hAnsi="Simplified Arabic" w:cs="Simplified Arabic"/>
          <w:sz w:val="30"/>
          <w:szCs w:val="30"/>
          <w:rtl/>
        </w:rPr>
      </w:pPr>
    </w:p>
    <w:p w:rsidR="00B267A9" w:rsidRPr="008A577A" w:rsidRDefault="006F71F9" w:rsidP="004B2EAC">
      <w:pPr>
        <w:bidi/>
        <w:jc w:val="center"/>
        <w:rPr>
          <w:rFonts w:ascii="Simplified Arabic" w:hAnsi="Simplified Arabic" w:cs="Simplified Arabic"/>
          <w:b/>
          <w:bCs/>
          <w:sz w:val="30"/>
          <w:szCs w:val="30"/>
          <w:rtl/>
          <w:lang w:bidi="ar-LB"/>
        </w:rPr>
      </w:pPr>
      <w:r w:rsidRPr="008A577A">
        <w:rPr>
          <w:rFonts w:ascii="Simplified Arabic" w:hAnsi="Simplified Arabic" w:cs="Simplified Arabic" w:hint="cs"/>
          <w:b/>
          <w:bCs/>
          <w:sz w:val="30"/>
          <w:szCs w:val="30"/>
          <w:rtl/>
          <w:lang w:bidi="ar-LB"/>
        </w:rPr>
        <w:t>سادسا</w:t>
      </w:r>
      <w:r w:rsidR="00B267A9" w:rsidRPr="008A577A">
        <w:rPr>
          <w:rFonts w:ascii="Simplified Arabic" w:hAnsi="Simplified Arabic" w:cs="Simplified Arabic" w:hint="cs"/>
          <w:b/>
          <w:bCs/>
          <w:sz w:val="30"/>
          <w:szCs w:val="30"/>
          <w:rtl/>
          <w:lang w:bidi="ar-LB"/>
        </w:rPr>
        <w:t xml:space="preserve"> - مشروعات تطوير النقل في المنطقة العربية</w:t>
      </w:r>
    </w:p>
    <w:p w:rsidR="00B267A9" w:rsidRPr="008A577A" w:rsidRDefault="00B267A9" w:rsidP="002458C6">
      <w:pPr>
        <w:bidi/>
        <w:jc w:val="both"/>
        <w:rPr>
          <w:rFonts w:ascii="Simplified Arabic" w:hAnsi="Simplified Arabic" w:cs="Simplified Arabic"/>
          <w:sz w:val="30"/>
          <w:szCs w:val="30"/>
          <w:rtl/>
          <w:lang w:bidi="ar-LB"/>
        </w:rPr>
      </w:pPr>
    </w:p>
    <w:p w:rsidR="00B267A9" w:rsidRPr="00CD04DC" w:rsidRDefault="00B267A9" w:rsidP="002458C6">
      <w:pPr>
        <w:pStyle w:val="ListParagraph"/>
        <w:numPr>
          <w:ilvl w:val="0"/>
          <w:numId w:val="6"/>
        </w:numPr>
        <w:bidi/>
        <w:jc w:val="both"/>
        <w:rPr>
          <w:rFonts w:ascii="Simplified Arabic" w:hAnsi="Simplified Arabic" w:cs="Simplified Arabic"/>
          <w:b/>
          <w:bCs/>
          <w:sz w:val="28"/>
          <w:szCs w:val="28"/>
          <w:rtl/>
          <w:lang w:bidi="ar-LB"/>
        </w:rPr>
      </w:pPr>
      <w:r w:rsidRPr="00CD04DC">
        <w:rPr>
          <w:rFonts w:ascii="Simplified Arabic" w:hAnsi="Simplified Arabic" w:cs="Simplified Arabic" w:hint="cs"/>
          <w:b/>
          <w:bCs/>
          <w:sz w:val="28"/>
          <w:szCs w:val="28"/>
          <w:rtl/>
          <w:lang w:bidi="ar-LB"/>
        </w:rPr>
        <w:t xml:space="preserve">مشروعات الربط العربي بين الأماني </w:t>
      </w:r>
      <w:r>
        <w:rPr>
          <w:rFonts w:ascii="Simplified Arabic" w:hAnsi="Simplified Arabic" w:cs="Simplified Arabic" w:hint="cs"/>
          <w:b/>
          <w:bCs/>
          <w:sz w:val="28"/>
          <w:szCs w:val="28"/>
          <w:rtl/>
          <w:lang w:bidi="ar-LB"/>
        </w:rPr>
        <w:t>والواقع</w:t>
      </w:r>
    </w:p>
    <w:p w:rsidR="00B267A9" w:rsidRDefault="00B267A9"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r>
    </w:p>
    <w:p w:rsidR="00B267A9" w:rsidRDefault="00B267A9" w:rsidP="002458C6">
      <w:pPr>
        <w:bidi/>
        <w:ind w:firstLine="720"/>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هناك إجماع لدى الدول العربية بأهمية تطوير النقل الذي يمثل حجر الأساس للتنمية ولتفعيل التكامل في ما بين الدول العربية. ولذلك تم في الدورة الأولى لمؤتمر القمة العربية التنموية الاقتصادية والاجتماعية التي عقدت في دولة الكويت في مطلع عام 2009 الاتفاق على تنفيذ شبكات واسعة من مشروعات الربط البري الطرقي وبالسكك الحديد بين الدول العربية. كما جرى في الدورة الثانية لهذه القمة التي عقدت عام 2011 في مدينة شرم الشيخ بمصر التأكيد على إعداد مخطط للربط البحري بين الدول العربية مع ما يتطلبه ذلك من تأهيل للمرافق والمرافئ البحرية العربية.</w:t>
      </w:r>
    </w:p>
    <w:p w:rsidR="00B267A9" w:rsidRDefault="00B267A9" w:rsidP="002458C6">
      <w:pPr>
        <w:bidi/>
        <w:jc w:val="both"/>
        <w:rPr>
          <w:rFonts w:ascii="Simplified Arabic" w:hAnsi="Simplified Arabic" w:cs="Simplified Arabic"/>
          <w:sz w:val="28"/>
          <w:szCs w:val="28"/>
          <w:rtl/>
          <w:lang w:bidi="ar-LB"/>
        </w:rPr>
      </w:pPr>
    </w:p>
    <w:p w:rsidR="00B267A9" w:rsidRDefault="00B267A9"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وتشير مصادر وزارية عربية في مجال النقل إلى أنه سيتم الانتهاء من مشروعات الربط البري بين الدول العربية بحلول عام 2025، علما أن الصندوق العربي للإنماء الاقتصادي والاجتماعي يشرف على تنفيذ معظم المشروعات العربية المشتركة، إلى جانب الدول المعنية. كما هناك اتحادات نوعية عربية مشتركة تعنى بالتنسيق بين الدول العربية في مجال النقل، وتشمل كل من الاتحاد العربي للنقل البري، والاتحاد العربي للنقل البحري، والاتحاد العربي للنقل الجوي.</w:t>
      </w:r>
    </w:p>
    <w:p w:rsidR="00B267A9" w:rsidRDefault="00B267A9" w:rsidP="002458C6">
      <w:pPr>
        <w:bidi/>
        <w:jc w:val="both"/>
        <w:rPr>
          <w:rFonts w:ascii="Simplified Arabic" w:hAnsi="Simplified Arabic" w:cs="Simplified Arabic"/>
          <w:sz w:val="28"/>
          <w:szCs w:val="28"/>
          <w:rtl/>
          <w:lang w:bidi="ar-LB"/>
        </w:rPr>
      </w:pPr>
    </w:p>
    <w:p w:rsidR="00B267A9" w:rsidRDefault="00B267A9" w:rsidP="00F14BEC">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 xml:space="preserve">على أن حقيقة الأمر أن تنفيذ هذه المشروعات يتفاوت كثيرا بين الدول العربية، حيث يمضي التنفيذ بسرعة وحجم قياسيين في الدول التي تمتلك الإمكانيات المادية، وهو حال دول مجلس التعاون </w:t>
      </w:r>
      <w:r w:rsidR="00F14BEC">
        <w:rPr>
          <w:rFonts w:ascii="Simplified Arabic" w:hAnsi="Simplified Arabic" w:cs="Simplified Arabic" w:hint="cs"/>
          <w:sz w:val="28"/>
          <w:szCs w:val="28"/>
          <w:rtl/>
          <w:lang w:bidi="ar-LB"/>
        </w:rPr>
        <w:t>لدول الخليج العربية</w:t>
      </w:r>
      <w:r>
        <w:rPr>
          <w:rFonts w:ascii="Simplified Arabic" w:hAnsi="Simplified Arabic" w:cs="Simplified Arabic" w:hint="cs"/>
          <w:sz w:val="28"/>
          <w:szCs w:val="28"/>
          <w:rtl/>
          <w:lang w:bidi="ar-LB"/>
        </w:rPr>
        <w:t>، بينما يتعثر التنفيذ في الدول العربية الأخرى، أما بسبب الأوضاع الصعبة التي يمر بها عدد منها، أو بسبب العقبات التمويلية التي تواجهها.</w:t>
      </w:r>
    </w:p>
    <w:p w:rsidR="00B267A9" w:rsidRDefault="00B267A9" w:rsidP="002458C6">
      <w:pPr>
        <w:bidi/>
        <w:jc w:val="both"/>
        <w:rPr>
          <w:rFonts w:ascii="Simplified Arabic" w:hAnsi="Simplified Arabic" w:cs="Simplified Arabic"/>
          <w:sz w:val="28"/>
          <w:szCs w:val="28"/>
          <w:rtl/>
          <w:lang w:bidi="ar-LB"/>
        </w:rPr>
      </w:pPr>
    </w:p>
    <w:p w:rsidR="008A577A" w:rsidRDefault="008A577A" w:rsidP="008A577A">
      <w:pPr>
        <w:bidi/>
        <w:jc w:val="both"/>
        <w:rPr>
          <w:rFonts w:ascii="Simplified Arabic" w:hAnsi="Simplified Arabic" w:cs="Simplified Arabic"/>
          <w:sz w:val="28"/>
          <w:szCs w:val="28"/>
          <w:rtl/>
          <w:lang w:bidi="ar-LB"/>
        </w:rPr>
      </w:pPr>
    </w:p>
    <w:p w:rsidR="008A577A" w:rsidRDefault="008A577A" w:rsidP="008A577A">
      <w:pPr>
        <w:bidi/>
        <w:jc w:val="both"/>
        <w:rPr>
          <w:rFonts w:ascii="Simplified Arabic" w:hAnsi="Simplified Arabic" w:cs="Simplified Arabic"/>
          <w:sz w:val="28"/>
          <w:szCs w:val="28"/>
          <w:rtl/>
          <w:lang w:bidi="ar-LB"/>
        </w:rPr>
      </w:pPr>
    </w:p>
    <w:p w:rsidR="008A577A" w:rsidRDefault="008A577A" w:rsidP="008A577A">
      <w:pPr>
        <w:bidi/>
        <w:jc w:val="both"/>
        <w:rPr>
          <w:rFonts w:ascii="Simplified Arabic" w:hAnsi="Simplified Arabic" w:cs="Simplified Arabic"/>
          <w:sz w:val="28"/>
          <w:szCs w:val="28"/>
          <w:rtl/>
          <w:lang w:bidi="ar-LB"/>
        </w:rPr>
      </w:pPr>
    </w:p>
    <w:p w:rsidR="00B267A9" w:rsidRPr="00CD04DC" w:rsidRDefault="00B267A9" w:rsidP="002458C6">
      <w:pPr>
        <w:pStyle w:val="ListParagraph"/>
        <w:numPr>
          <w:ilvl w:val="0"/>
          <w:numId w:val="6"/>
        </w:numPr>
        <w:bidi/>
        <w:jc w:val="both"/>
        <w:rPr>
          <w:rFonts w:ascii="Simplified Arabic" w:hAnsi="Simplified Arabic" w:cs="Simplified Arabic"/>
          <w:b/>
          <w:bCs/>
          <w:sz w:val="28"/>
          <w:szCs w:val="28"/>
          <w:rtl/>
          <w:lang w:bidi="ar-LB"/>
        </w:rPr>
      </w:pPr>
      <w:r w:rsidRPr="00CD04DC">
        <w:rPr>
          <w:rFonts w:ascii="Simplified Arabic" w:hAnsi="Simplified Arabic" w:cs="Simplified Arabic" w:hint="cs"/>
          <w:b/>
          <w:bCs/>
          <w:sz w:val="28"/>
          <w:szCs w:val="28"/>
          <w:rtl/>
          <w:lang w:bidi="ar-LB"/>
        </w:rPr>
        <w:t>مشروعات الربط الخليجي تسابق الزمن</w:t>
      </w:r>
    </w:p>
    <w:p w:rsidR="00B267A9" w:rsidRDefault="00B267A9" w:rsidP="002458C6">
      <w:pPr>
        <w:bidi/>
        <w:jc w:val="both"/>
        <w:rPr>
          <w:rFonts w:ascii="Simplified Arabic" w:hAnsi="Simplified Arabic" w:cs="Simplified Arabic"/>
          <w:sz w:val="28"/>
          <w:szCs w:val="28"/>
          <w:rtl/>
          <w:lang w:bidi="ar-LB"/>
        </w:rPr>
      </w:pPr>
    </w:p>
    <w:p w:rsidR="00B267A9" w:rsidRDefault="00B267A9" w:rsidP="00F14BEC">
      <w:pPr>
        <w:bidi/>
        <w:ind w:firstLine="720"/>
        <w:jc w:val="both"/>
        <w:rPr>
          <w:rFonts w:ascii="Simplified Arabic" w:hAnsi="Simplified Arabic" w:cs="Simplified Arabic"/>
          <w:sz w:val="28"/>
          <w:szCs w:val="28"/>
          <w:rtl/>
          <w:lang w:bidi="ar-LB"/>
        </w:rPr>
      </w:pPr>
      <w:r>
        <w:rPr>
          <w:rFonts w:ascii="Simplified Arabic" w:hAnsi="Simplified Arabic" w:cs="Simplified Arabic" w:hint="eastAsia"/>
          <w:sz w:val="28"/>
          <w:szCs w:val="28"/>
          <w:rtl/>
          <w:lang w:bidi="ar-LB"/>
        </w:rPr>
        <w:t>تعتبر</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دول</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مجلس</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التعاون</w:t>
      </w:r>
      <w:r>
        <w:rPr>
          <w:rFonts w:ascii="Simplified Arabic" w:hAnsi="Simplified Arabic" w:cs="Simplified Arabic"/>
          <w:sz w:val="28"/>
          <w:szCs w:val="28"/>
          <w:rtl/>
          <w:lang w:bidi="ar-LB"/>
        </w:rPr>
        <w:t xml:space="preserve"> </w:t>
      </w:r>
      <w:r w:rsidR="00F14BEC">
        <w:rPr>
          <w:rFonts w:ascii="Simplified Arabic" w:hAnsi="Simplified Arabic" w:cs="Simplified Arabic" w:hint="cs"/>
          <w:sz w:val="28"/>
          <w:szCs w:val="28"/>
          <w:rtl/>
          <w:lang w:bidi="ar-LB"/>
        </w:rPr>
        <w:t>لدول الخليج العربية</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قبلة</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أنظار</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العالم</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بفضل</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الفرص</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الاستثمارية</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الهائلة</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المتوفرة</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حاليا</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وعلى</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مدى</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السنوات</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القادمة،</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بسبب</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المشروعات</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العملاقة</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التي</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يجري</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تنفيذها،</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ولا</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سي</w:t>
      </w:r>
      <w:r w:rsidR="00F14BEC">
        <w:rPr>
          <w:rFonts w:ascii="Simplified Arabic" w:hAnsi="Simplified Arabic" w:cs="Simplified Arabic" w:hint="cs"/>
          <w:sz w:val="28"/>
          <w:szCs w:val="28"/>
          <w:rtl/>
          <w:lang w:bidi="ar-LB"/>
        </w:rPr>
        <w:t>ّ</w:t>
      </w:r>
      <w:r>
        <w:rPr>
          <w:rFonts w:ascii="Simplified Arabic" w:hAnsi="Simplified Arabic" w:cs="Simplified Arabic" w:hint="eastAsia"/>
          <w:sz w:val="28"/>
          <w:szCs w:val="28"/>
          <w:rtl/>
          <w:lang w:bidi="ar-LB"/>
        </w:rPr>
        <w:t>ما</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في</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مجالات</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البنى</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التحتية</w:t>
      </w:r>
      <w:r>
        <w:rPr>
          <w:rFonts w:ascii="Simplified Arabic" w:hAnsi="Simplified Arabic" w:cs="Simplified Arabic" w:hint="cs"/>
          <w:sz w:val="28"/>
          <w:szCs w:val="28"/>
          <w:rtl/>
          <w:lang w:bidi="ar-LB"/>
        </w:rPr>
        <w:t xml:space="preserve"> للنقل</w:t>
      </w:r>
      <w:r>
        <w:rPr>
          <w:rFonts w:ascii="Simplified Arabic" w:hAnsi="Simplified Arabic" w:cs="Simplified Arabic"/>
          <w:sz w:val="28"/>
          <w:szCs w:val="28"/>
          <w:rtl/>
          <w:lang w:bidi="ar-LB"/>
        </w:rPr>
        <w:t>.</w:t>
      </w:r>
      <w:r>
        <w:rPr>
          <w:rFonts w:ascii="Simplified Arabic" w:hAnsi="Simplified Arabic" w:cs="Simplified Arabic" w:hint="cs"/>
          <w:sz w:val="28"/>
          <w:szCs w:val="28"/>
          <w:rtl/>
          <w:lang w:bidi="ar-LB"/>
        </w:rPr>
        <w:t xml:space="preserve"> </w:t>
      </w:r>
      <w:r>
        <w:rPr>
          <w:rFonts w:ascii="Simplified Arabic" w:hAnsi="Simplified Arabic" w:cs="Simplified Arabic" w:hint="eastAsia"/>
          <w:sz w:val="28"/>
          <w:szCs w:val="28"/>
          <w:rtl/>
          <w:lang w:bidi="ar-LB"/>
        </w:rPr>
        <w:t>وهناك</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الألوف</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من</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المشروعات</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الضخمة</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قيد</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التنفيذ</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أو</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بصدده</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حاليا</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في</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دول</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مجلس</w:t>
      </w:r>
      <w:r>
        <w:rPr>
          <w:rFonts w:ascii="Simplified Arabic" w:hAnsi="Simplified Arabic" w:cs="Simplified Arabic"/>
          <w:sz w:val="28"/>
          <w:szCs w:val="28"/>
          <w:rtl/>
          <w:lang w:bidi="ar-LB"/>
        </w:rPr>
        <w:t xml:space="preserve"> </w:t>
      </w:r>
      <w:r>
        <w:rPr>
          <w:rFonts w:ascii="Simplified Arabic" w:hAnsi="Simplified Arabic" w:cs="Simplified Arabic" w:hint="eastAsia"/>
          <w:sz w:val="28"/>
          <w:szCs w:val="28"/>
          <w:rtl/>
          <w:lang w:bidi="ar-LB"/>
        </w:rPr>
        <w:t>التعاون</w:t>
      </w:r>
      <w:r>
        <w:rPr>
          <w:rFonts w:ascii="Simplified Arabic" w:hAnsi="Simplified Arabic" w:cs="Simplified Arabic"/>
          <w:sz w:val="28"/>
          <w:szCs w:val="28"/>
          <w:rtl/>
          <w:lang w:bidi="ar-LB"/>
        </w:rPr>
        <w:t xml:space="preserve"> </w:t>
      </w:r>
      <w:r w:rsidR="00F14BEC">
        <w:rPr>
          <w:rFonts w:ascii="Simplified Arabic" w:hAnsi="Simplified Arabic" w:cs="Simplified Arabic" w:hint="cs"/>
          <w:sz w:val="28"/>
          <w:szCs w:val="28"/>
          <w:rtl/>
          <w:lang w:bidi="ar-LB"/>
        </w:rPr>
        <w:t>لدول الخليج العربية</w:t>
      </w:r>
      <w:r>
        <w:rPr>
          <w:rFonts w:ascii="Simplified Arabic" w:hAnsi="Simplified Arabic" w:cs="Simplified Arabic" w:hint="cs"/>
          <w:sz w:val="28"/>
          <w:szCs w:val="28"/>
          <w:rtl/>
          <w:lang w:bidi="ar-LB"/>
        </w:rPr>
        <w:t>، والتي تقدر تكاليفها بنحو 244 مليار دولار هي إما قيد التنفيذ أو بصدده، وتبلغ حصة السعودية منها نحو 38%</w:t>
      </w:r>
      <w:r>
        <w:rPr>
          <w:rFonts w:ascii="Simplified Arabic" w:hAnsi="Simplified Arabic" w:cs="Simplified Arabic"/>
          <w:sz w:val="28"/>
          <w:szCs w:val="28"/>
          <w:rtl/>
          <w:lang w:bidi="ar-LB"/>
        </w:rPr>
        <w:t>.</w:t>
      </w:r>
      <w:r>
        <w:rPr>
          <w:rFonts w:ascii="Simplified Arabic" w:hAnsi="Simplified Arabic" w:cs="Simplified Arabic" w:hint="cs"/>
          <w:sz w:val="28"/>
          <w:szCs w:val="28"/>
          <w:rtl/>
          <w:lang w:bidi="ar-LB"/>
        </w:rPr>
        <w:t xml:space="preserve"> فالسعودية تضطلع بخطة طموحة لتنفيذ مشروعات عملاقة في مجال النقل إلى جانب إقامة مطارات ومرافئ جديدة على نطاق المملكة ككل. كما لدى الإمارات مخطط لتطوير قطاع النقل في جميع الإمارات، ويتصدرها مشروع توسيع شبكة مترو دبي، والمشروعات التي تنفذها إمارة الفجيرة في مجال لوجستيات البنى التحتية. وتستعد قطر لاستضافة كأس العالم فيفيا 2022 في الدوحة بخطة طموحة تتضمن مشروعات عديدة وعملاقة. كما تعنى الكويت بتنفيذ عدد من المشروعات المتصلة بالنقل، بما فيه إقامة مطار جديد وبناء مرفأ حديث في جزيرة بوبيان. وكذلك الأمر في كل من </w:t>
      </w:r>
      <w:r w:rsidR="00F14BEC" w:rsidRPr="00F14BEC">
        <w:rPr>
          <w:rFonts w:ascii="Simplified Arabic" w:hAnsi="Simplified Arabic" w:cs="Simplified Arabic" w:hint="cs"/>
          <w:sz w:val="28"/>
          <w:szCs w:val="28"/>
          <w:rtl/>
          <w:lang w:bidi="ar-LB"/>
        </w:rPr>
        <w:t>عُمان</w:t>
      </w:r>
      <w:r w:rsidR="00F14BEC">
        <w:rPr>
          <w:rFonts w:ascii="Simplified Arabic" w:hAnsi="Simplified Arabic" w:cs="Simplified Arabic" w:hint="cs"/>
          <w:sz w:val="28"/>
          <w:szCs w:val="28"/>
          <w:rtl/>
          <w:lang w:bidi="ar-LB"/>
        </w:rPr>
        <w:t xml:space="preserve"> </w:t>
      </w:r>
      <w:r>
        <w:rPr>
          <w:rFonts w:ascii="Simplified Arabic" w:hAnsi="Simplified Arabic" w:cs="Simplified Arabic" w:hint="cs"/>
          <w:sz w:val="28"/>
          <w:szCs w:val="28"/>
          <w:rtl/>
          <w:lang w:bidi="ar-LB"/>
        </w:rPr>
        <w:t>والبحرين، حيث تنفذ برامج طموحة في قطاعات النقل واللوجستيات.</w:t>
      </w:r>
    </w:p>
    <w:p w:rsidR="00B267A9" w:rsidRDefault="00B267A9" w:rsidP="002458C6">
      <w:pPr>
        <w:bidi/>
        <w:jc w:val="both"/>
        <w:rPr>
          <w:rFonts w:ascii="Simplified Arabic" w:hAnsi="Simplified Arabic" w:cs="Simplified Arabic"/>
          <w:sz w:val="28"/>
          <w:szCs w:val="28"/>
          <w:rtl/>
          <w:lang w:bidi="ar-LB"/>
        </w:rPr>
      </w:pPr>
    </w:p>
    <w:p w:rsidR="00B267A9" w:rsidRDefault="00B267A9" w:rsidP="002458C6">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 xml:space="preserve">ويعمل حاليا في السعودية عدد كبير من الشركات العالمية المعنية بالنقل واللوجستيات لتنفيذ مشروعات بملايين ومليارات الدولارات، يتصدرها حاليا مشروع مدينة الأمير عبد العزيز بن مساعد الاقتصادية بكلفة 8 مليارات دولار. كما برزت الإمارات على مدى السنوات العشرين الماضية كأهم محور لوجستي للمنطقة العربية، حيث يعتبر كل من مدينة دبي للوجستيات والمنطقة الحرة بجبل علي من بين أهم المشروعات المبتكرة في العالم، فيما تقوم إمارات أخرى مثل أبو ظبي والشارقة والفجيرة بالاستثمار بسخاء في العديد من مشروعات البنى التحتية للنقل. </w:t>
      </w:r>
    </w:p>
    <w:p w:rsidR="004B2EAC" w:rsidRDefault="004B2EAC" w:rsidP="004B2EAC">
      <w:pPr>
        <w:bidi/>
        <w:jc w:val="both"/>
        <w:rPr>
          <w:rFonts w:ascii="Simplified Arabic" w:hAnsi="Simplified Arabic" w:cs="Simplified Arabic"/>
          <w:sz w:val="28"/>
          <w:szCs w:val="28"/>
          <w:rtl/>
          <w:lang w:bidi="ar-LB"/>
        </w:rPr>
      </w:pPr>
    </w:p>
    <w:p w:rsidR="008A577A" w:rsidRDefault="008A577A" w:rsidP="008A577A">
      <w:pPr>
        <w:bidi/>
        <w:jc w:val="both"/>
        <w:rPr>
          <w:rFonts w:ascii="Simplified Arabic" w:hAnsi="Simplified Arabic" w:cs="Simplified Arabic"/>
          <w:sz w:val="28"/>
          <w:szCs w:val="28"/>
          <w:rtl/>
          <w:lang w:bidi="ar-LB"/>
        </w:rPr>
      </w:pPr>
    </w:p>
    <w:p w:rsidR="008A577A" w:rsidRDefault="008A577A" w:rsidP="008A577A">
      <w:pPr>
        <w:bidi/>
        <w:jc w:val="both"/>
        <w:rPr>
          <w:rFonts w:ascii="Simplified Arabic" w:hAnsi="Simplified Arabic" w:cs="Simplified Arabic"/>
          <w:sz w:val="28"/>
          <w:szCs w:val="28"/>
          <w:rtl/>
          <w:lang w:bidi="ar-LB"/>
        </w:rPr>
      </w:pPr>
    </w:p>
    <w:p w:rsidR="008A577A" w:rsidRDefault="008A577A" w:rsidP="008A577A">
      <w:pPr>
        <w:bidi/>
        <w:jc w:val="both"/>
        <w:rPr>
          <w:rFonts w:ascii="Simplified Arabic" w:hAnsi="Simplified Arabic" w:cs="Simplified Arabic"/>
          <w:sz w:val="28"/>
          <w:szCs w:val="28"/>
          <w:rtl/>
          <w:lang w:bidi="ar-LB"/>
        </w:rPr>
      </w:pPr>
    </w:p>
    <w:p w:rsidR="008A577A" w:rsidRDefault="008A577A" w:rsidP="008A577A">
      <w:pPr>
        <w:bidi/>
        <w:jc w:val="both"/>
        <w:rPr>
          <w:rFonts w:ascii="Simplified Arabic" w:hAnsi="Simplified Arabic" w:cs="Simplified Arabic"/>
          <w:sz w:val="28"/>
          <w:szCs w:val="28"/>
          <w:rtl/>
          <w:lang w:bidi="ar-LB"/>
        </w:rPr>
      </w:pPr>
    </w:p>
    <w:p w:rsidR="008A577A" w:rsidRDefault="008A577A" w:rsidP="008A577A">
      <w:pPr>
        <w:bidi/>
        <w:jc w:val="both"/>
        <w:rPr>
          <w:rFonts w:ascii="Simplified Arabic" w:hAnsi="Simplified Arabic" w:cs="Simplified Arabic"/>
          <w:sz w:val="28"/>
          <w:szCs w:val="28"/>
          <w:rtl/>
          <w:lang w:bidi="ar-LB"/>
        </w:rPr>
      </w:pPr>
    </w:p>
    <w:p w:rsidR="00EE0A64" w:rsidRDefault="00B267A9" w:rsidP="002458C6">
      <w:pPr>
        <w:bidi/>
        <w:jc w:val="center"/>
        <w:rPr>
          <w:rFonts w:ascii="Simplified Arabic" w:hAnsi="Simplified Arabic" w:cs="Simplified Arabic"/>
          <w:b/>
          <w:bCs/>
          <w:sz w:val="28"/>
          <w:szCs w:val="28"/>
          <w:rtl/>
          <w:lang w:bidi="ar-LB"/>
        </w:rPr>
      </w:pPr>
      <w:r w:rsidRPr="00AE4BD9">
        <w:rPr>
          <w:rFonts w:ascii="Simplified Arabic" w:hAnsi="Simplified Arabic" w:cs="Simplified Arabic" w:hint="eastAsia"/>
          <w:b/>
          <w:bCs/>
          <w:sz w:val="28"/>
          <w:szCs w:val="28"/>
          <w:rtl/>
          <w:lang w:bidi="ar-LB"/>
        </w:rPr>
        <w:t>المشروعات</w:t>
      </w:r>
      <w:r>
        <w:rPr>
          <w:rFonts w:ascii="Simplified Arabic" w:hAnsi="Simplified Arabic" w:cs="Simplified Arabic" w:hint="cs"/>
          <w:b/>
          <w:bCs/>
          <w:sz w:val="28"/>
          <w:szCs w:val="28"/>
          <w:rtl/>
          <w:lang w:bidi="ar-LB"/>
        </w:rPr>
        <w:t xml:space="preserve"> الحكومية</w:t>
      </w:r>
      <w:r w:rsidRPr="00AE4BD9">
        <w:rPr>
          <w:rFonts w:ascii="Simplified Arabic" w:hAnsi="Simplified Arabic" w:cs="Simplified Arabic"/>
          <w:b/>
          <w:bCs/>
          <w:sz w:val="28"/>
          <w:szCs w:val="28"/>
          <w:rtl/>
          <w:lang w:bidi="ar-LB"/>
        </w:rPr>
        <w:t xml:space="preserve"> </w:t>
      </w:r>
      <w:r w:rsidRPr="00AE4BD9">
        <w:rPr>
          <w:rFonts w:ascii="Simplified Arabic" w:hAnsi="Simplified Arabic" w:cs="Simplified Arabic" w:hint="eastAsia"/>
          <w:b/>
          <w:bCs/>
          <w:sz w:val="28"/>
          <w:szCs w:val="28"/>
          <w:rtl/>
          <w:lang w:bidi="ar-LB"/>
        </w:rPr>
        <w:t>قيد</w:t>
      </w:r>
      <w:r w:rsidRPr="00AE4BD9">
        <w:rPr>
          <w:rFonts w:ascii="Simplified Arabic" w:hAnsi="Simplified Arabic" w:cs="Simplified Arabic"/>
          <w:b/>
          <w:bCs/>
          <w:sz w:val="28"/>
          <w:szCs w:val="28"/>
          <w:rtl/>
          <w:lang w:bidi="ar-LB"/>
        </w:rPr>
        <w:t xml:space="preserve"> </w:t>
      </w:r>
      <w:r w:rsidRPr="00AE4BD9">
        <w:rPr>
          <w:rFonts w:ascii="Simplified Arabic" w:hAnsi="Simplified Arabic" w:cs="Simplified Arabic" w:hint="eastAsia"/>
          <w:b/>
          <w:bCs/>
          <w:sz w:val="28"/>
          <w:szCs w:val="28"/>
          <w:rtl/>
          <w:lang w:bidi="ar-LB"/>
        </w:rPr>
        <w:t>التنفيذ</w:t>
      </w:r>
      <w:r w:rsidRPr="00AE4BD9">
        <w:rPr>
          <w:rFonts w:ascii="Simplified Arabic" w:hAnsi="Simplified Arabic" w:cs="Simplified Arabic"/>
          <w:b/>
          <w:bCs/>
          <w:sz w:val="28"/>
          <w:szCs w:val="28"/>
          <w:rtl/>
          <w:lang w:bidi="ar-LB"/>
        </w:rPr>
        <w:t xml:space="preserve"> </w:t>
      </w:r>
      <w:r w:rsidRPr="00AE4BD9">
        <w:rPr>
          <w:rFonts w:ascii="Simplified Arabic" w:hAnsi="Simplified Arabic" w:cs="Simplified Arabic" w:hint="eastAsia"/>
          <w:b/>
          <w:bCs/>
          <w:sz w:val="28"/>
          <w:szCs w:val="28"/>
          <w:rtl/>
          <w:lang w:bidi="ar-LB"/>
        </w:rPr>
        <w:t>أو</w:t>
      </w:r>
      <w:r w:rsidRPr="00AE4BD9">
        <w:rPr>
          <w:rFonts w:ascii="Simplified Arabic" w:hAnsi="Simplified Arabic" w:cs="Simplified Arabic"/>
          <w:b/>
          <w:bCs/>
          <w:sz w:val="28"/>
          <w:szCs w:val="28"/>
          <w:rtl/>
          <w:lang w:bidi="ar-LB"/>
        </w:rPr>
        <w:t xml:space="preserve"> </w:t>
      </w:r>
      <w:r w:rsidRPr="00AE4BD9">
        <w:rPr>
          <w:rFonts w:ascii="Simplified Arabic" w:hAnsi="Simplified Arabic" w:cs="Simplified Arabic" w:hint="eastAsia"/>
          <w:b/>
          <w:bCs/>
          <w:sz w:val="28"/>
          <w:szCs w:val="28"/>
          <w:rtl/>
          <w:lang w:bidi="ar-LB"/>
        </w:rPr>
        <w:t>بصدده</w:t>
      </w:r>
      <w:r>
        <w:rPr>
          <w:rFonts w:ascii="Simplified Arabic" w:hAnsi="Simplified Arabic" w:cs="Simplified Arabic" w:hint="cs"/>
          <w:b/>
          <w:bCs/>
          <w:sz w:val="28"/>
          <w:szCs w:val="28"/>
          <w:rtl/>
          <w:lang w:bidi="ar-LB"/>
        </w:rPr>
        <w:t xml:space="preserve"> </w:t>
      </w:r>
    </w:p>
    <w:p w:rsidR="00B267A9" w:rsidRPr="00AE4BD9" w:rsidRDefault="00B267A9" w:rsidP="00EE0A64">
      <w:pPr>
        <w:bidi/>
        <w:jc w:val="center"/>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 xml:space="preserve">في دول مجلس التعاون </w:t>
      </w:r>
      <w:r w:rsidR="00EE0A64">
        <w:rPr>
          <w:rFonts w:ascii="Simplified Arabic" w:hAnsi="Simplified Arabic" w:cs="Simplified Arabic" w:hint="cs"/>
          <w:b/>
          <w:bCs/>
          <w:sz w:val="28"/>
          <w:szCs w:val="28"/>
          <w:rtl/>
          <w:lang w:bidi="ar-LB"/>
        </w:rPr>
        <w:t>لدول الخليج العربية</w:t>
      </w:r>
    </w:p>
    <w:p w:rsidR="00B267A9" w:rsidRDefault="00B267A9" w:rsidP="002458C6">
      <w:pPr>
        <w:bidi/>
        <w:jc w:val="center"/>
        <w:rPr>
          <w:rFonts w:ascii="Simplified Arabic" w:hAnsi="Simplified Arabic" w:cs="Simplified Arabic"/>
          <w:b/>
          <w:bCs/>
          <w:sz w:val="28"/>
          <w:szCs w:val="28"/>
          <w:rtl/>
          <w:lang w:bidi="ar-LB"/>
        </w:rPr>
      </w:pPr>
      <w:r w:rsidRPr="00AE4BD9">
        <w:rPr>
          <w:rFonts w:ascii="Simplified Arabic" w:hAnsi="Simplified Arabic" w:cs="Simplified Arabic"/>
          <w:b/>
          <w:bCs/>
          <w:sz w:val="28"/>
          <w:szCs w:val="28"/>
          <w:rtl/>
          <w:lang w:bidi="ar-LB"/>
        </w:rPr>
        <w:t>(</w:t>
      </w:r>
      <w:r w:rsidRPr="00AE4BD9">
        <w:rPr>
          <w:rFonts w:ascii="Simplified Arabic" w:hAnsi="Simplified Arabic" w:cs="Simplified Arabic" w:hint="eastAsia"/>
          <w:b/>
          <w:bCs/>
          <w:sz w:val="28"/>
          <w:szCs w:val="28"/>
          <w:rtl/>
          <w:lang w:bidi="ar-LB"/>
        </w:rPr>
        <w:t>مليار</w:t>
      </w:r>
      <w:r w:rsidRPr="00AE4BD9">
        <w:rPr>
          <w:rFonts w:ascii="Simplified Arabic" w:hAnsi="Simplified Arabic" w:cs="Simplified Arabic"/>
          <w:b/>
          <w:bCs/>
          <w:sz w:val="28"/>
          <w:szCs w:val="28"/>
          <w:rtl/>
          <w:lang w:bidi="ar-LB"/>
        </w:rPr>
        <w:t xml:space="preserve"> </w:t>
      </w:r>
      <w:r w:rsidRPr="00AE4BD9">
        <w:rPr>
          <w:rFonts w:ascii="Simplified Arabic" w:hAnsi="Simplified Arabic" w:cs="Simplified Arabic" w:hint="eastAsia"/>
          <w:b/>
          <w:bCs/>
          <w:sz w:val="28"/>
          <w:szCs w:val="28"/>
          <w:rtl/>
          <w:lang w:bidi="ar-LB"/>
        </w:rPr>
        <w:t>دولار</w:t>
      </w:r>
      <w:r w:rsidRPr="00AE4BD9">
        <w:rPr>
          <w:rFonts w:ascii="Simplified Arabic" w:hAnsi="Simplified Arabic" w:cs="Simplified Arabic"/>
          <w:b/>
          <w:bCs/>
          <w:sz w:val="28"/>
          <w:szCs w:val="28"/>
          <w:rtl/>
          <w:lang w:bidi="ar-LB"/>
        </w:rPr>
        <w:t>)</w:t>
      </w:r>
    </w:p>
    <w:p w:rsidR="004B2EAC" w:rsidRDefault="004B2EAC" w:rsidP="004B2EAC">
      <w:pPr>
        <w:bidi/>
        <w:jc w:val="center"/>
        <w:rPr>
          <w:rFonts w:ascii="Simplified Arabic" w:hAnsi="Simplified Arabic" w:cs="Simplified Arabic"/>
          <w:sz w:val="28"/>
          <w:szCs w:val="28"/>
          <w:rtl/>
          <w:lang w:bidi="ar-LB"/>
        </w:rPr>
      </w:pPr>
    </w:p>
    <w:tbl>
      <w:tblPr>
        <w:bidiVisual/>
        <w:tblW w:w="6495" w:type="dxa"/>
        <w:jc w:val="center"/>
        <w:tblInd w:w="-1530" w:type="dxa"/>
        <w:tblBorders>
          <w:top w:val="single" w:sz="8" w:space="0" w:color="C0504D"/>
          <w:bottom w:val="single" w:sz="8" w:space="0" w:color="C0504D"/>
        </w:tblBorders>
        <w:tblLook w:val="00A0" w:firstRow="1" w:lastRow="0" w:firstColumn="1" w:lastColumn="0" w:noHBand="0" w:noVBand="0"/>
      </w:tblPr>
      <w:tblGrid>
        <w:gridCol w:w="4534"/>
        <w:gridCol w:w="1961"/>
      </w:tblGrid>
      <w:tr w:rsidR="00B267A9" w:rsidRPr="00C23F4A" w:rsidTr="00B9603D">
        <w:trPr>
          <w:trHeight w:val="576"/>
          <w:jc w:val="center"/>
        </w:trPr>
        <w:tc>
          <w:tcPr>
            <w:tcW w:w="4534" w:type="dxa"/>
            <w:tcBorders>
              <w:top w:val="single" w:sz="8" w:space="0" w:color="C0504D"/>
              <w:left w:val="nil"/>
              <w:bottom w:val="single" w:sz="8" w:space="0" w:color="C0504D"/>
              <w:right w:val="nil"/>
            </w:tcBorders>
            <w:noWrap/>
            <w:vAlign w:val="bottom"/>
          </w:tcPr>
          <w:p w:rsidR="00B267A9" w:rsidRPr="004A747B" w:rsidRDefault="00B267A9" w:rsidP="00B9603D">
            <w:pPr>
              <w:bidi/>
              <w:rPr>
                <w:rFonts w:ascii="Simplified Arabic" w:hAnsi="Simplified Arabic" w:cs="Simplified Arabic"/>
                <w:b/>
                <w:bCs/>
                <w:color w:val="000000"/>
                <w:sz w:val="28"/>
                <w:szCs w:val="28"/>
              </w:rPr>
            </w:pPr>
            <w:r w:rsidRPr="004A747B">
              <w:rPr>
                <w:rFonts w:ascii="Simplified Arabic" w:hAnsi="Simplified Arabic" w:cs="Simplified Arabic"/>
                <w:b/>
                <w:bCs/>
                <w:color w:val="000000"/>
                <w:sz w:val="28"/>
                <w:szCs w:val="28"/>
                <w:rtl/>
              </w:rPr>
              <w:t> </w:t>
            </w:r>
            <w:r w:rsidRPr="004A747B">
              <w:rPr>
                <w:rFonts w:ascii="Simplified Arabic" w:hAnsi="Simplified Arabic" w:cs="Simplified Arabic" w:hint="cs"/>
                <w:b/>
                <w:bCs/>
                <w:color w:val="000000"/>
                <w:sz w:val="28"/>
                <w:szCs w:val="28"/>
                <w:rtl/>
              </w:rPr>
              <w:t>البلد</w:t>
            </w:r>
          </w:p>
        </w:tc>
        <w:tc>
          <w:tcPr>
            <w:tcW w:w="1961" w:type="dxa"/>
            <w:tcBorders>
              <w:top w:val="single" w:sz="8" w:space="0" w:color="C0504D"/>
              <w:left w:val="nil"/>
              <w:bottom w:val="single" w:sz="8" w:space="0" w:color="C0504D"/>
              <w:right w:val="nil"/>
            </w:tcBorders>
            <w:vAlign w:val="bottom"/>
          </w:tcPr>
          <w:p w:rsidR="00B267A9" w:rsidRPr="004A747B" w:rsidRDefault="00B267A9" w:rsidP="00B9603D">
            <w:pPr>
              <w:bidi/>
              <w:rPr>
                <w:rFonts w:ascii="Simplified Arabic" w:hAnsi="Simplified Arabic" w:cs="Simplified Arabic"/>
                <w:b/>
                <w:bCs/>
                <w:color w:val="000000"/>
                <w:sz w:val="28"/>
                <w:szCs w:val="28"/>
              </w:rPr>
            </w:pPr>
            <w:r w:rsidRPr="004A747B">
              <w:rPr>
                <w:rFonts w:ascii="Simplified Arabic" w:hAnsi="Simplified Arabic" w:cs="Simplified Arabic" w:hint="cs"/>
                <w:b/>
                <w:bCs/>
                <w:color w:val="000000"/>
                <w:sz w:val="28"/>
                <w:szCs w:val="28"/>
                <w:rtl/>
              </w:rPr>
              <w:t xml:space="preserve">قطاع </w:t>
            </w:r>
            <w:r w:rsidRPr="004A747B">
              <w:rPr>
                <w:rFonts w:ascii="Simplified Arabic" w:hAnsi="Simplified Arabic" w:cs="Simplified Arabic" w:hint="eastAsia"/>
                <w:b/>
                <w:bCs/>
                <w:color w:val="000000"/>
                <w:sz w:val="28"/>
                <w:szCs w:val="28"/>
                <w:rtl/>
              </w:rPr>
              <w:t>النقل</w:t>
            </w:r>
          </w:p>
        </w:tc>
      </w:tr>
      <w:tr w:rsidR="00B267A9" w:rsidRPr="00C23F4A" w:rsidTr="00B9603D">
        <w:trPr>
          <w:trHeight w:val="432"/>
          <w:jc w:val="center"/>
        </w:trPr>
        <w:tc>
          <w:tcPr>
            <w:tcW w:w="4534" w:type="dxa"/>
            <w:tcBorders>
              <w:left w:val="nil"/>
              <w:right w:val="nil"/>
            </w:tcBorders>
            <w:shd w:val="clear" w:color="auto" w:fill="EFD3D2"/>
            <w:noWrap/>
            <w:vAlign w:val="bottom"/>
          </w:tcPr>
          <w:p w:rsidR="00B267A9" w:rsidRPr="004A747B" w:rsidRDefault="00B267A9" w:rsidP="00B9603D">
            <w:pPr>
              <w:bidi/>
              <w:rPr>
                <w:rFonts w:ascii="Simplified Arabic" w:hAnsi="Simplified Arabic" w:cs="Simplified Arabic"/>
                <w:b/>
                <w:bCs/>
                <w:color w:val="000000"/>
                <w:sz w:val="28"/>
                <w:szCs w:val="28"/>
              </w:rPr>
            </w:pPr>
            <w:r w:rsidRPr="004A747B">
              <w:rPr>
                <w:rFonts w:ascii="Simplified Arabic" w:hAnsi="Simplified Arabic" w:cs="Simplified Arabic" w:hint="eastAsia"/>
                <w:b/>
                <w:bCs/>
                <w:color w:val="000000"/>
                <w:sz w:val="28"/>
                <w:szCs w:val="28"/>
                <w:rtl/>
              </w:rPr>
              <w:t>السعودية</w:t>
            </w:r>
          </w:p>
        </w:tc>
        <w:tc>
          <w:tcPr>
            <w:tcW w:w="1961" w:type="dxa"/>
            <w:tcBorders>
              <w:left w:val="nil"/>
              <w:right w:val="nil"/>
            </w:tcBorders>
            <w:shd w:val="clear" w:color="auto" w:fill="EFD3D2"/>
            <w:vAlign w:val="bottom"/>
          </w:tcPr>
          <w:p w:rsidR="00B267A9" w:rsidRPr="00C23F4A" w:rsidRDefault="00B267A9" w:rsidP="00B9603D">
            <w:pPr>
              <w:bidi/>
              <w:rPr>
                <w:rFonts w:ascii="Simplified Arabic" w:hAnsi="Simplified Arabic" w:cs="Simplified Arabic"/>
                <w:color w:val="000000"/>
                <w:sz w:val="28"/>
                <w:szCs w:val="28"/>
              </w:rPr>
            </w:pPr>
            <w:r w:rsidRPr="00C23F4A">
              <w:rPr>
                <w:rFonts w:ascii="Simplified Arabic" w:hAnsi="Simplified Arabic" w:cs="Simplified Arabic"/>
                <w:color w:val="000000"/>
                <w:sz w:val="28"/>
                <w:szCs w:val="28"/>
                <w:rtl/>
              </w:rPr>
              <w:t>92</w:t>
            </w:r>
          </w:p>
        </w:tc>
      </w:tr>
      <w:tr w:rsidR="00B267A9" w:rsidRPr="00C23F4A" w:rsidTr="00B9603D">
        <w:trPr>
          <w:trHeight w:val="432"/>
          <w:jc w:val="center"/>
        </w:trPr>
        <w:tc>
          <w:tcPr>
            <w:tcW w:w="4534" w:type="dxa"/>
            <w:noWrap/>
            <w:vAlign w:val="bottom"/>
          </w:tcPr>
          <w:p w:rsidR="00B267A9" w:rsidRPr="004A747B" w:rsidRDefault="00B267A9" w:rsidP="00B9603D">
            <w:pPr>
              <w:bidi/>
              <w:rPr>
                <w:rFonts w:ascii="Simplified Arabic" w:hAnsi="Simplified Arabic" w:cs="Simplified Arabic"/>
                <w:b/>
                <w:bCs/>
                <w:color w:val="000000"/>
                <w:sz w:val="28"/>
                <w:szCs w:val="28"/>
              </w:rPr>
            </w:pPr>
            <w:r w:rsidRPr="004A747B">
              <w:rPr>
                <w:rFonts w:ascii="Simplified Arabic" w:hAnsi="Simplified Arabic" w:cs="Simplified Arabic" w:hint="eastAsia"/>
                <w:b/>
                <w:bCs/>
                <w:color w:val="000000"/>
                <w:sz w:val="28"/>
                <w:szCs w:val="28"/>
                <w:rtl/>
              </w:rPr>
              <w:t>قطر</w:t>
            </w:r>
            <w:bookmarkStart w:id="0" w:name="_GoBack"/>
            <w:bookmarkEnd w:id="0"/>
          </w:p>
        </w:tc>
        <w:tc>
          <w:tcPr>
            <w:tcW w:w="1961" w:type="dxa"/>
            <w:vAlign w:val="bottom"/>
          </w:tcPr>
          <w:p w:rsidR="00B267A9" w:rsidRPr="00C23F4A" w:rsidRDefault="00B267A9" w:rsidP="00B9603D">
            <w:pPr>
              <w:bidi/>
              <w:rPr>
                <w:rFonts w:ascii="Simplified Arabic" w:hAnsi="Simplified Arabic" w:cs="Simplified Arabic"/>
                <w:color w:val="000000"/>
                <w:sz w:val="28"/>
                <w:szCs w:val="28"/>
              </w:rPr>
            </w:pPr>
            <w:r w:rsidRPr="00C23F4A">
              <w:rPr>
                <w:rFonts w:ascii="Simplified Arabic" w:hAnsi="Simplified Arabic" w:cs="Simplified Arabic"/>
                <w:color w:val="000000"/>
                <w:sz w:val="28"/>
                <w:szCs w:val="28"/>
                <w:rtl/>
              </w:rPr>
              <w:t>45</w:t>
            </w:r>
          </w:p>
        </w:tc>
      </w:tr>
      <w:tr w:rsidR="00B267A9" w:rsidRPr="00C23F4A" w:rsidTr="00B9603D">
        <w:trPr>
          <w:trHeight w:val="432"/>
          <w:jc w:val="center"/>
        </w:trPr>
        <w:tc>
          <w:tcPr>
            <w:tcW w:w="4534" w:type="dxa"/>
            <w:shd w:val="clear" w:color="auto" w:fill="F2DBDB" w:themeFill="accent2" w:themeFillTint="33"/>
            <w:noWrap/>
            <w:vAlign w:val="bottom"/>
          </w:tcPr>
          <w:p w:rsidR="00B267A9" w:rsidRPr="004A747B" w:rsidRDefault="00EA1F9F" w:rsidP="00B9603D">
            <w:pPr>
              <w:bidi/>
              <w:rPr>
                <w:rFonts w:ascii="Simplified Arabic" w:hAnsi="Simplified Arabic" w:cs="Simplified Arabic"/>
                <w:b/>
                <w:bCs/>
                <w:color w:val="000000"/>
                <w:sz w:val="28"/>
                <w:szCs w:val="28"/>
              </w:rPr>
            </w:pPr>
            <w:r>
              <w:rPr>
                <w:rFonts w:ascii="Simplified Arabic" w:hAnsi="Simplified Arabic" w:cs="Simplified Arabic" w:hint="cs"/>
                <w:b/>
                <w:bCs/>
                <w:sz w:val="28"/>
                <w:szCs w:val="28"/>
                <w:rtl/>
                <w:lang w:bidi="ar-LB"/>
              </w:rPr>
              <w:t>عُمان</w:t>
            </w:r>
          </w:p>
        </w:tc>
        <w:tc>
          <w:tcPr>
            <w:tcW w:w="1961" w:type="dxa"/>
            <w:shd w:val="clear" w:color="auto" w:fill="F2DBDB" w:themeFill="accent2" w:themeFillTint="33"/>
            <w:vAlign w:val="bottom"/>
          </w:tcPr>
          <w:p w:rsidR="00B267A9" w:rsidRPr="00C23F4A" w:rsidRDefault="00B267A9" w:rsidP="00B9603D">
            <w:pPr>
              <w:bidi/>
              <w:rPr>
                <w:rFonts w:ascii="Simplified Arabic" w:hAnsi="Simplified Arabic" w:cs="Simplified Arabic"/>
                <w:color w:val="000000"/>
                <w:sz w:val="28"/>
                <w:szCs w:val="28"/>
              </w:rPr>
            </w:pPr>
            <w:r w:rsidRPr="00C23F4A">
              <w:rPr>
                <w:rFonts w:ascii="Simplified Arabic" w:hAnsi="Simplified Arabic" w:cs="Simplified Arabic"/>
                <w:color w:val="000000"/>
                <w:sz w:val="28"/>
                <w:szCs w:val="28"/>
                <w:rtl/>
              </w:rPr>
              <w:t>37</w:t>
            </w:r>
          </w:p>
        </w:tc>
      </w:tr>
      <w:tr w:rsidR="00B267A9" w:rsidRPr="00C23F4A" w:rsidTr="00B9603D">
        <w:trPr>
          <w:trHeight w:val="432"/>
          <w:jc w:val="center"/>
        </w:trPr>
        <w:tc>
          <w:tcPr>
            <w:tcW w:w="4534" w:type="dxa"/>
            <w:noWrap/>
            <w:vAlign w:val="bottom"/>
          </w:tcPr>
          <w:p w:rsidR="00B267A9" w:rsidRPr="004A747B" w:rsidRDefault="00B267A9" w:rsidP="00B9603D">
            <w:pPr>
              <w:bidi/>
              <w:rPr>
                <w:rFonts w:ascii="Simplified Arabic" w:hAnsi="Simplified Arabic" w:cs="Simplified Arabic"/>
                <w:b/>
                <w:bCs/>
                <w:color w:val="000000"/>
                <w:sz w:val="28"/>
                <w:szCs w:val="28"/>
              </w:rPr>
            </w:pPr>
            <w:r w:rsidRPr="004A747B">
              <w:rPr>
                <w:rFonts w:ascii="Simplified Arabic" w:hAnsi="Simplified Arabic" w:cs="Simplified Arabic" w:hint="eastAsia"/>
                <w:b/>
                <w:bCs/>
                <w:color w:val="000000"/>
                <w:sz w:val="28"/>
                <w:szCs w:val="28"/>
                <w:rtl/>
              </w:rPr>
              <w:t>الإمارات</w:t>
            </w:r>
          </w:p>
        </w:tc>
        <w:tc>
          <w:tcPr>
            <w:tcW w:w="1961" w:type="dxa"/>
            <w:vAlign w:val="bottom"/>
          </w:tcPr>
          <w:p w:rsidR="00B267A9" w:rsidRPr="00C23F4A" w:rsidRDefault="00B267A9" w:rsidP="00B9603D">
            <w:pPr>
              <w:bidi/>
              <w:rPr>
                <w:rFonts w:ascii="Simplified Arabic" w:hAnsi="Simplified Arabic" w:cs="Simplified Arabic"/>
                <w:color w:val="000000"/>
                <w:sz w:val="28"/>
                <w:szCs w:val="28"/>
              </w:rPr>
            </w:pPr>
            <w:r w:rsidRPr="00C23F4A">
              <w:rPr>
                <w:rFonts w:ascii="Simplified Arabic" w:hAnsi="Simplified Arabic" w:cs="Simplified Arabic"/>
                <w:color w:val="000000"/>
                <w:sz w:val="28"/>
                <w:szCs w:val="28"/>
                <w:rtl/>
              </w:rPr>
              <w:t>34</w:t>
            </w:r>
          </w:p>
        </w:tc>
      </w:tr>
      <w:tr w:rsidR="00B267A9" w:rsidRPr="00C23F4A" w:rsidTr="00B9603D">
        <w:trPr>
          <w:trHeight w:val="432"/>
          <w:jc w:val="center"/>
        </w:trPr>
        <w:tc>
          <w:tcPr>
            <w:tcW w:w="4534" w:type="dxa"/>
            <w:tcBorders>
              <w:left w:val="nil"/>
              <w:right w:val="nil"/>
            </w:tcBorders>
            <w:shd w:val="clear" w:color="auto" w:fill="EFD3D2"/>
            <w:noWrap/>
            <w:vAlign w:val="bottom"/>
          </w:tcPr>
          <w:p w:rsidR="00B267A9" w:rsidRPr="004A747B" w:rsidRDefault="00B267A9" w:rsidP="00B9603D">
            <w:pPr>
              <w:bidi/>
              <w:rPr>
                <w:rFonts w:ascii="Simplified Arabic" w:hAnsi="Simplified Arabic" w:cs="Simplified Arabic"/>
                <w:b/>
                <w:bCs/>
                <w:color w:val="000000"/>
                <w:sz w:val="28"/>
                <w:szCs w:val="28"/>
              </w:rPr>
            </w:pPr>
            <w:r w:rsidRPr="004A747B">
              <w:rPr>
                <w:rFonts w:ascii="Simplified Arabic" w:hAnsi="Simplified Arabic" w:cs="Simplified Arabic" w:hint="eastAsia"/>
                <w:b/>
                <w:bCs/>
                <w:color w:val="000000"/>
                <w:sz w:val="28"/>
                <w:szCs w:val="28"/>
                <w:rtl/>
              </w:rPr>
              <w:t>الكويت</w:t>
            </w:r>
          </w:p>
        </w:tc>
        <w:tc>
          <w:tcPr>
            <w:tcW w:w="1961" w:type="dxa"/>
            <w:tcBorders>
              <w:left w:val="nil"/>
              <w:right w:val="nil"/>
            </w:tcBorders>
            <w:shd w:val="clear" w:color="auto" w:fill="EFD3D2"/>
            <w:vAlign w:val="bottom"/>
          </w:tcPr>
          <w:p w:rsidR="00B267A9" w:rsidRPr="00C23F4A" w:rsidRDefault="00B267A9" w:rsidP="00B9603D">
            <w:pPr>
              <w:bidi/>
              <w:rPr>
                <w:rFonts w:ascii="Simplified Arabic" w:hAnsi="Simplified Arabic" w:cs="Simplified Arabic"/>
                <w:color w:val="000000"/>
                <w:sz w:val="28"/>
                <w:szCs w:val="28"/>
              </w:rPr>
            </w:pPr>
            <w:r w:rsidRPr="00C23F4A">
              <w:rPr>
                <w:rFonts w:ascii="Simplified Arabic" w:hAnsi="Simplified Arabic" w:cs="Simplified Arabic"/>
                <w:color w:val="000000"/>
                <w:sz w:val="28"/>
                <w:szCs w:val="28"/>
                <w:rtl/>
              </w:rPr>
              <w:t>22</w:t>
            </w:r>
          </w:p>
        </w:tc>
      </w:tr>
      <w:tr w:rsidR="00B267A9" w:rsidRPr="00C23F4A" w:rsidTr="00B9603D">
        <w:trPr>
          <w:trHeight w:val="432"/>
          <w:jc w:val="center"/>
        </w:trPr>
        <w:tc>
          <w:tcPr>
            <w:tcW w:w="4534" w:type="dxa"/>
            <w:tcBorders>
              <w:bottom w:val="single" w:sz="4" w:space="0" w:color="auto"/>
            </w:tcBorders>
            <w:noWrap/>
            <w:vAlign w:val="bottom"/>
          </w:tcPr>
          <w:p w:rsidR="00B267A9" w:rsidRPr="004A747B" w:rsidRDefault="00B267A9" w:rsidP="00B9603D">
            <w:pPr>
              <w:bidi/>
              <w:rPr>
                <w:rFonts w:ascii="Simplified Arabic" w:hAnsi="Simplified Arabic" w:cs="Simplified Arabic"/>
                <w:b/>
                <w:bCs/>
                <w:color w:val="000000"/>
                <w:sz w:val="28"/>
                <w:szCs w:val="28"/>
              </w:rPr>
            </w:pPr>
            <w:r w:rsidRPr="004A747B">
              <w:rPr>
                <w:rFonts w:ascii="Simplified Arabic" w:hAnsi="Simplified Arabic" w:cs="Simplified Arabic" w:hint="eastAsia"/>
                <w:b/>
                <w:bCs/>
                <w:color w:val="000000"/>
                <w:sz w:val="28"/>
                <w:szCs w:val="28"/>
                <w:rtl/>
              </w:rPr>
              <w:t>البحرين</w:t>
            </w:r>
          </w:p>
        </w:tc>
        <w:tc>
          <w:tcPr>
            <w:tcW w:w="1961" w:type="dxa"/>
            <w:tcBorders>
              <w:bottom w:val="single" w:sz="4" w:space="0" w:color="auto"/>
            </w:tcBorders>
            <w:vAlign w:val="bottom"/>
          </w:tcPr>
          <w:p w:rsidR="00B267A9" w:rsidRPr="00C23F4A" w:rsidRDefault="00B267A9" w:rsidP="00B9603D">
            <w:pPr>
              <w:bidi/>
              <w:rPr>
                <w:rFonts w:ascii="Simplified Arabic" w:hAnsi="Simplified Arabic" w:cs="Simplified Arabic"/>
                <w:color w:val="000000"/>
                <w:sz w:val="28"/>
                <w:szCs w:val="28"/>
              </w:rPr>
            </w:pPr>
            <w:r w:rsidRPr="00C23F4A">
              <w:rPr>
                <w:rFonts w:ascii="Simplified Arabic" w:hAnsi="Simplified Arabic" w:cs="Simplified Arabic"/>
                <w:color w:val="000000"/>
                <w:sz w:val="28"/>
                <w:szCs w:val="28"/>
                <w:rtl/>
              </w:rPr>
              <w:t>14</w:t>
            </w:r>
          </w:p>
        </w:tc>
      </w:tr>
      <w:tr w:rsidR="00B267A9" w:rsidRPr="00354975" w:rsidTr="00B9603D">
        <w:trPr>
          <w:trHeight w:val="576"/>
          <w:jc w:val="center"/>
        </w:trPr>
        <w:tc>
          <w:tcPr>
            <w:tcW w:w="4534" w:type="dxa"/>
            <w:tcBorders>
              <w:top w:val="single" w:sz="4" w:space="0" w:color="auto"/>
              <w:bottom w:val="single" w:sz="8" w:space="0" w:color="C0504D"/>
            </w:tcBorders>
            <w:noWrap/>
            <w:vAlign w:val="bottom"/>
          </w:tcPr>
          <w:p w:rsidR="00B267A9" w:rsidRPr="004A747B" w:rsidRDefault="00B267A9" w:rsidP="00B9603D">
            <w:pPr>
              <w:bidi/>
              <w:rPr>
                <w:rFonts w:ascii="Simplified Arabic" w:hAnsi="Simplified Arabic" w:cs="Simplified Arabic"/>
                <w:b/>
                <w:bCs/>
                <w:color w:val="000000"/>
                <w:sz w:val="28"/>
                <w:szCs w:val="28"/>
                <w:rtl/>
              </w:rPr>
            </w:pPr>
            <w:r w:rsidRPr="004A747B">
              <w:rPr>
                <w:rFonts w:ascii="Simplified Arabic" w:hAnsi="Simplified Arabic" w:cs="Simplified Arabic" w:hint="cs"/>
                <w:b/>
                <w:bCs/>
                <w:color w:val="000000"/>
                <w:sz w:val="28"/>
                <w:szCs w:val="28"/>
                <w:rtl/>
              </w:rPr>
              <w:t>إجمالي</w:t>
            </w:r>
          </w:p>
        </w:tc>
        <w:tc>
          <w:tcPr>
            <w:tcW w:w="1961" w:type="dxa"/>
            <w:tcBorders>
              <w:top w:val="single" w:sz="4" w:space="0" w:color="auto"/>
              <w:bottom w:val="single" w:sz="8" w:space="0" w:color="C0504D"/>
            </w:tcBorders>
            <w:vAlign w:val="bottom"/>
          </w:tcPr>
          <w:p w:rsidR="00B267A9" w:rsidRPr="00354975" w:rsidRDefault="00B267A9" w:rsidP="00B9603D">
            <w:pPr>
              <w:bidi/>
              <w:rPr>
                <w:rFonts w:ascii="Simplified Arabic" w:hAnsi="Simplified Arabic" w:cs="Simplified Arabic"/>
                <w:b/>
                <w:bCs/>
                <w:color w:val="000000"/>
                <w:sz w:val="28"/>
                <w:szCs w:val="28"/>
                <w:rtl/>
              </w:rPr>
            </w:pPr>
            <w:r>
              <w:rPr>
                <w:rFonts w:ascii="Simplified Arabic" w:hAnsi="Simplified Arabic" w:cs="Simplified Arabic" w:hint="cs"/>
                <w:b/>
                <w:bCs/>
                <w:color w:val="000000"/>
                <w:sz w:val="28"/>
                <w:szCs w:val="28"/>
                <w:rtl/>
              </w:rPr>
              <w:t>244</w:t>
            </w:r>
          </w:p>
        </w:tc>
      </w:tr>
    </w:tbl>
    <w:p w:rsidR="00B267A9" w:rsidRPr="00335E86" w:rsidRDefault="00B267A9" w:rsidP="002458C6">
      <w:pPr>
        <w:bidi/>
        <w:jc w:val="both"/>
        <w:rPr>
          <w:rFonts w:ascii="Simplified Arabic" w:hAnsi="Simplified Arabic" w:cs="Simplified Arabic"/>
          <w:rtl/>
          <w:lang w:bidi="ar-LB"/>
        </w:rPr>
      </w:pPr>
      <w:r w:rsidRPr="00335E86">
        <w:rPr>
          <w:rFonts w:ascii="Simplified Arabic" w:hAnsi="Simplified Arabic" w:cs="Simplified Arabic" w:hint="cs"/>
          <w:b/>
          <w:bCs/>
          <w:rtl/>
          <w:lang w:bidi="ar-LB"/>
        </w:rPr>
        <w:t>المصدر</w:t>
      </w:r>
      <w:r w:rsidRPr="00335E86">
        <w:rPr>
          <w:rFonts w:ascii="Simplified Arabic" w:hAnsi="Simplified Arabic" w:cs="Simplified Arabic" w:hint="cs"/>
          <w:rtl/>
          <w:lang w:bidi="ar-LB"/>
        </w:rPr>
        <w:t xml:space="preserve">: مجلة </w:t>
      </w:r>
      <w:r w:rsidRPr="00335E86">
        <w:rPr>
          <w:rFonts w:ascii="Simplified Arabic" w:hAnsi="Simplified Arabic" w:cs="Simplified Arabic"/>
          <w:b/>
          <w:bCs/>
          <w:i/>
          <w:iCs/>
          <w:lang w:bidi="ar-LB"/>
        </w:rPr>
        <w:t>MEED</w:t>
      </w:r>
      <w:r w:rsidRPr="00335E86">
        <w:rPr>
          <w:rFonts w:ascii="Simplified Arabic" w:hAnsi="Simplified Arabic" w:cs="Simplified Arabic" w:hint="cs"/>
          <w:rtl/>
          <w:lang w:bidi="ar-LB"/>
        </w:rPr>
        <w:t>، أكتوبر 2014.</w:t>
      </w:r>
    </w:p>
    <w:p w:rsidR="004B2EAC" w:rsidRDefault="004B2EAC" w:rsidP="004B2EAC">
      <w:pPr>
        <w:bidi/>
        <w:jc w:val="both"/>
        <w:rPr>
          <w:rFonts w:ascii="Simplified Arabic" w:hAnsi="Simplified Arabic" w:cs="Simplified Arabic"/>
          <w:sz w:val="28"/>
          <w:szCs w:val="28"/>
          <w:rtl/>
          <w:lang w:bidi="ar-LB"/>
        </w:rPr>
      </w:pPr>
    </w:p>
    <w:p w:rsidR="004B2EAC" w:rsidRDefault="004B2EAC" w:rsidP="004B2EAC">
      <w:pPr>
        <w:bidi/>
        <w:jc w:val="both"/>
        <w:rPr>
          <w:rFonts w:ascii="Simplified Arabic" w:hAnsi="Simplified Arabic" w:cs="Simplified Arabic"/>
          <w:sz w:val="28"/>
          <w:szCs w:val="28"/>
          <w:rtl/>
          <w:lang w:bidi="ar-LB"/>
        </w:rPr>
      </w:pPr>
    </w:p>
    <w:p w:rsidR="00B267A9" w:rsidRPr="00B267A9" w:rsidRDefault="00222E13" w:rsidP="001D634E">
      <w:pPr>
        <w:pStyle w:val="ListParagraph"/>
        <w:numPr>
          <w:ilvl w:val="0"/>
          <w:numId w:val="6"/>
        </w:numPr>
        <w:bidi/>
        <w:jc w:val="both"/>
        <w:rPr>
          <w:rFonts w:ascii="Simplified Arabic" w:hAnsi="Simplified Arabic" w:cs="Simplified Arabic"/>
          <w:b/>
          <w:bCs/>
          <w:sz w:val="28"/>
          <w:szCs w:val="28"/>
          <w:lang w:bidi="ar-LB"/>
        </w:rPr>
      </w:pPr>
      <w:r>
        <w:rPr>
          <w:rFonts w:ascii="Simplified Arabic" w:hAnsi="Simplified Arabic" w:cs="Simplified Arabic" w:hint="cs"/>
          <w:b/>
          <w:bCs/>
          <w:sz w:val="28"/>
          <w:szCs w:val="28"/>
          <w:rtl/>
          <w:lang w:bidi="ar-LB"/>
        </w:rPr>
        <w:t xml:space="preserve">إضاءات على </w:t>
      </w:r>
      <w:r w:rsidR="001D634E">
        <w:rPr>
          <w:rFonts w:ascii="Simplified Arabic" w:hAnsi="Simplified Arabic" w:cs="Simplified Arabic" w:hint="cs"/>
          <w:b/>
          <w:bCs/>
          <w:sz w:val="28"/>
          <w:szCs w:val="28"/>
          <w:rtl/>
          <w:lang w:bidi="ar-LB"/>
        </w:rPr>
        <w:t>مشروعات ريادية</w:t>
      </w:r>
    </w:p>
    <w:p w:rsidR="00502D3F" w:rsidRDefault="00502D3F" w:rsidP="002458C6">
      <w:pPr>
        <w:bidi/>
        <w:jc w:val="both"/>
        <w:rPr>
          <w:rFonts w:ascii="Simplified Arabic" w:hAnsi="Simplified Arabic" w:cs="Simplified Arabic"/>
          <w:sz w:val="28"/>
          <w:szCs w:val="28"/>
          <w:rtl/>
          <w:lang w:bidi="ar-LB"/>
        </w:rPr>
      </w:pPr>
    </w:p>
    <w:p w:rsidR="008A577A" w:rsidRDefault="00222E13" w:rsidP="00222E13">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لا يمكن إغفال التطور الكبير الذي بدأ منذ أكثر من 30 عاما في السعودية وغيرها من دول مجلس التعاون لدول الخليج العربية. ويعتبر مرفأ جبل علي في الإمارات حاليا من الأكبر من نوعه في العالم. كما تمتلك الكويت أسطولا ضخما من الحاويات التجارية.</w:t>
      </w:r>
      <w:r w:rsidR="001D634E">
        <w:rPr>
          <w:rFonts w:ascii="Simplified Arabic" w:hAnsi="Simplified Arabic" w:cs="Simplified Arabic" w:hint="cs"/>
          <w:sz w:val="28"/>
          <w:szCs w:val="28"/>
          <w:rtl/>
        </w:rPr>
        <w:t xml:space="preserve"> </w:t>
      </w:r>
      <w:r w:rsidR="008A577A">
        <w:rPr>
          <w:rFonts w:ascii="Simplified Arabic" w:hAnsi="Simplified Arabic" w:cs="Simplified Arabic" w:hint="cs"/>
          <w:sz w:val="28"/>
          <w:szCs w:val="28"/>
          <w:rtl/>
        </w:rPr>
        <w:t xml:space="preserve">وقد شهدت مصر خلال الفترة الأخيرة تطورات ملموسة في معظم مرافئها التي جرى تجهيزها بأحدث المعدات التقنية مما عزز قدرتها على المنافسة، إلى جانب المشروع العملاق لتنمية قناة السويس الذي جرى إطلاقه مؤخرا. </w:t>
      </w:r>
    </w:p>
    <w:p w:rsidR="008A577A" w:rsidRDefault="008A577A" w:rsidP="008A577A">
      <w:pPr>
        <w:bidi/>
        <w:ind w:firstLine="720"/>
        <w:jc w:val="both"/>
        <w:rPr>
          <w:rFonts w:ascii="Simplified Arabic" w:hAnsi="Simplified Arabic" w:cs="Simplified Arabic"/>
          <w:sz w:val="28"/>
          <w:szCs w:val="28"/>
          <w:rtl/>
        </w:rPr>
      </w:pPr>
    </w:p>
    <w:p w:rsidR="00502D3F" w:rsidRDefault="001D634E" w:rsidP="008A577A">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وفي ما يلي عرض لأبرز ملامح مشروعين رائدين يجري تنفيذهما، الأول هو مشروع تنمية قناة السويس في مصر، والثاني هو مشروع دبي إكسبو 2020 في الإمارات.</w:t>
      </w:r>
    </w:p>
    <w:p w:rsidR="001D634E" w:rsidRDefault="001D634E" w:rsidP="001D634E">
      <w:pPr>
        <w:bidi/>
        <w:jc w:val="both"/>
        <w:rPr>
          <w:rFonts w:ascii="Simplified Arabic" w:hAnsi="Simplified Arabic" w:cs="Simplified Arabic"/>
          <w:sz w:val="28"/>
          <w:szCs w:val="28"/>
          <w:rtl/>
        </w:rPr>
      </w:pPr>
    </w:p>
    <w:p w:rsidR="00B9603D" w:rsidRDefault="00B9603D" w:rsidP="00B9603D">
      <w:pPr>
        <w:bidi/>
        <w:jc w:val="both"/>
        <w:rPr>
          <w:rFonts w:ascii="Simplified Arabic" w:hAnsi="Simplified Arabic" w:cs="Simplified Arabic"/>
          <w:sz w:val="28"/>
          <w:szCs w:val="28"/>
          <w:rtl/>
        </w:rPr>
      </w:pPr>
    </w:p>
    <w:p w:rsidR="001D634E" w:rsidRPr="004B2EAC" w:rsidRDefault="004B2EAC" w:rsidP="004B2EAC">
      <w:pPr>
        <w:pStyle w:val="ListParagraph"/>
        <w:numPr>
          <w:ilvl w:val="0"/>
          <w:numId w:val="18"/>
        </w:num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مشروع تنمية قناة السويس</w:t>
      </w:r>
    </w:p>
    <w:p w:rsidR="001D634E" w:rsidRDefault="001D634E" w:rsidP="001D634E">
      <w:pPr>
        <w:bidi/>
        <w:jc w:val="both"/>
        <w:rPr>
          <w:rFonts w:ascii="Simplified Arabic" w:hAnsi="Simplified Arabic" w:cs="Simplified Arabic"/>
          <w:sz w:val="28"/>
          <w:szCs w:val="28"/>
          <w:rtl/>
        </w:rPr>
      </w:pPr>
    </w:p>
    <w:p w:rsidR="00EE0A64" w:rsidRDefault="00B9603D" w:rsidP="00B9603D">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أطلق مشروع تنمية قناة السويس </w:t>
      </w:r>
      <w:r w:rsidR="00A25538">
        <w:rPr>
          <w:rFonts w:ascii="Simplified Arabic" w:hAnsi="Simplified Arabic" w:cs="Simplified Arabic" w:hint="cs"/>
          <w:sz w:val="28"/>
          <w:szCs w:val="28"/>
          <w:rtl/>
        </w:rPr>
        <w:t xml:space="preserve">خلال أغسطس 2014 </w:t>
      </w:r>
      <w:r>
        <w:rPr>
          <w:rFonts w:ascii="Simplified Arabic" w:hAnsi="Simplified Arabic" w:cs="Simplified Arabic" w:hint="cs"/>
          <w:sz w:val="28"/>
          <w:szCs w:val="28"/>
          <w:rtl/>
        </w:rPr>
        <w:t>ليشكل علامة تحول أساسية ترمز إلى مرحلة جديدة من التنمية الاقتصادية في الاقتصاد المصري ودوره الإقليمي والعالمي. وهذا المشروع الريادي</w:t>
      </w:r>
      <w:r w:rsidR="00A25538">
        <w:rPr>
          <w:rFonts w:ascii="Simplified Arabic" w:hAnsi="Simplified Arabic" w:cs="Simplified Arabic" w:hint="cs"/>
          <w:sz w:val="28"/>
          <w:szCs w:val="28"/>
          <w:rtl/>
        </w:rPr>
        <w:t xml:space="preserve"> يتضمن شق قناة جديدة موازية</w:t>
      </w:r>
      <w:r w:rsidR="00A41431">
        <w:rPr>
          <w:rFonts w:ascii="Simplified Arabic" w:hAnsi="Simplified Arabic" w:cs="Simplified Arabic" w:hint="cs"/>
          <w:sz w:val="28"/>
          <w:szCs w:val="28"/>
          <w:rtl/>
        </w:rPr>
        <w:t xml:space="preserve"> بطول 72 كلم، علما أن القناة الأصلية يبلغ طولها 190 كلم</w:t>
      </w:r>
      <w:r w:rsidR="001D634E">
        <w:rPr>
          <w:rStyle w:val="EndnoteReference"/>
          <w:rFonts w:ascii="Simplified Arabic" w:hAnsi="Simplified Arabic" w:cs="Simplified Arabic"/>
          <w:sz w:val="28"/>
          <w:szCs w:val="28"/>
          <w:rtl/>
        </w:rPr>
        <w:endnoteReference w:id="15"/>
      </w:r>
      <w:r w:rsidR="00A25538">
        <w:rPr>
          <w:rFonts w:ascii="Simplified Arabic" w:hAnsi="Simplified Arabic" w:cs="Simplified Arabic" w:hint="cs"/>
          <w:sz w:val="28"/>
          <w:szCs w:val="28"/>
          <w:rtl/>
        </w:rPr>
        <w:t xml:space="preserve">. ويعد هذا المشروع من أهم المشروعات العالمية الجديدة، نظرا للأهمية الاستراتيجية لقناة السويس التي بلغت إيراداتها للسنة المالية 2013 </w:t>
      </w:r>
      <w:r w:rsidR="00A25538">
        <w:rPr>
          <w:rFonts w:ascii="Simplified Arabic" w:hAnsi="Simplified Arabic" w:cs="Simplified Arabic"/>
          <w:sz w:val="28"/>
          <w:szCs w:val="28"/>
          <w:rtl/>
        </w:rPr>
        <w:t>–</w:t>
      </w:r>
      <w:r w:rsidR="00A25538">
        <w:rPr>
          <w:rFonts w:ascii="Simplified Arabic" w:hAnsi="Simplified Arabic" w:cs="Simplified Arabic" w:hint="cs"/>
          <w:sz w:val="28"/>
          <w:szCs w:val="28"/>
          <w:rtl/>
        </w:rPr>
        <w:t xml:space="preserve"> 2014 نحو 5.31 مليار دولار، أي ما يمثل 10% من إيرادات مصر من العملة الصعبة. </w:t>
      </w:r>
    </w:p>
    <w:p w:rsidR="00EE0A64" w:rsidRDefault="00EE0A64" w:rsidP="00EE0A64">
      <w:pPr>
        <w:bidi/>
        <w:ind w:firstLine="720"/>
        <w:jc w:val="both"/>
        <w:rPr>
          <w:rFonts w:ascii="Simplified Arabic" w:hAnsi="Simplified Arabic" w:cs="Simplified Arabic"/>
          <w:sz w:val="28"/>
          <w:szCs w:val="28"/>
          <w:rtl/>
        </w:rPr>
      </w:pPr>
    </w:p>
    <w:p w:rsidR="00EE0CB5" w:rsidRDefault="00A25538" w:rsidP="00EE0A64">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وفي ما يلي لمحة موجزة عن المشروع:</w:t>
      </w:r>
    </w:p>
    <w:p w:rsidR="00A41431" w:rsidRDefault="00A41431" w:rsidP="00A41431">
      <w:pPr>
        <w:bidi/>
        <w:ind w:firstLine="720"/>
        <w:jc w:val="both"/>
        <w:rPr>
          <w:rFonts w:ascii="Simplified Arabic" w:hAnsi="Simplified Arabic" w:cs="Simplified Arabic"/>
          <w:sz w:val="28"/>
          <w:szCs w:val="28"/>
          <w:rtl/>
        </w:rPr>
      </w:pPr>
    </w:p>
    <w:p w:rsidR="00A25538" w:rsidRDefault="00A25538" w:rsidP="00A25538">
      <w:pPr>
        <w:pStyle w:val="ListParagraph"/>
        <w:numPr>
          <w:ilvl w:val="0"/>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يهدف المشروع إلى زيادة إيرادات القناة بحوالي 259%، مما يوفر زهاء مليون فرصة عمل في إنشاء المدن الصناعية على ضفاف القناة</w:t>
      </w:r>
      <w:r w:rsidR="00A41431">
        <w:rPr>
          <w:rFonts w:ascii="Simplified Arabic" w:hAnsi="Simplified Arabic" w:cs="Simplified Arabic" w:hint="cs"/>
          <w:sz w:val="28"/>
          <w:szCs w:val="28"/>
          <w:rtl/>
        </w:rPr>
        <w:t>، منها منطقة لبناء السفن والحاويات، ولتصنيع السيارات، وللتكنولوجيا المتقدمة، وللصناعات الخشبية ومن الأثاث والمنسوجات والزجاج وغيرها من الصناعات.</w:t>
      </w:r>
    </w:p>
    <w:p w:rsidR="00A41431" w:rsidRDefault="00A41431" w:rsidP="00A41431">
      <w:pPr>
        <w:pStyle w:val="ListParagraph"/>
        <w:bidi/>
        <w:ind w:left="360"/>
        <w:jc w:val="both"/>
        <w:rPr>
          <w:rFonts w:ascii="Simplified Arabic" w:hAnsi="Simplified Arabic" w:cs="Simplified Arabic"/>
          <w:sz w:val="28"/>
          <w:szCs w:val="28"/>
        </w:rPr>
      </w:pPr>
    </w:p>
    <w:p w:rsidR="00B9603D" w:rsidRDefault="00A41431" w:rsidP="00A41431">
      <w:pPr>
        <w:pStyle w:val="ListParagraph"/>
        <w:numPr>
          <w:ilvl w:val="0"/>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 xml:space="preserve">يهدف أيضا إلى تحويل المنطقة من مجرد معبر تجاري إلى مركز صناعي ولوجستي عالمي لإمداد وتموين النقل والتجارة. </w:t>
      </w:r>
    </w:p>
    <w:p w:rsidR="00B9603D" w:rsidRPr="00B9603D" w:rsidRDefault="00B9603D" w:rsidP="00B9603D">
      <w:pPr>
        <w:pStyle w:val="ListParagraph"/>
        <w:rPr>
          <w:rFonts w:ascii="Simplified Arabic" w:hAnsi="Simplified Arabic" w:cs="Simplified Arabic"/>
          <w:sz w:val="28"/>
          <w:szCs w:val="28"/>
          <w:rtl/>
        </w:rPr>
      </w:pPr>
    </w:p>
    <w:p w:rsidR="00A41431" w:rsidRDefault="00A41431" w:rsidP="00B9603D">
      <w:pPr>
        <w:pStyle w:val="ListParagraph"/>
        <w:numPr>
          <w:ilvl w:val="0"/>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كما يهدف إلى المساهمة في توفير الأمن الغذائي من خلال إقامة مشاريع الاستزراع السمكي.</w:t>
      </w:r>
    </w:p>
    <w:p w:rsidR="00A41431" w:rsidRPr="00A41431" w:rsidRDefault="00A41431" w:rsidP="00A41431">
      <w:pPr>
        <w:pStyle w:val="ListParagraph"/>
        <w:rPr>
          <w:rFonts w:ascii="Simplified Arabic" w:hAnsi="Simplified Arabic" w:cs="Simplified Arabic"/>
          <w:sz w:val="28"/>
          <w:szCs w:val="28"/>
          <w:rtl/>
        </w:rPr>
      </w:pPr>
    </w:p>
    <w:p w:rsidR="00B9603D" w:rsidRPr="00B9603D" w:rsidRDefault="00A41431" w:rsidP="00B9603D">
      <w:pPr>
        <w:pStyle w:val="ListParagraph"/>
        <w:numPr>
          <w:ilvl w:val="0"/>
          <w:numId w:val="16"/>
        </w:num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تتضمن خطة تنمية قناة السويس 42 مشروعا، من 6 مشروعات ذات أولوية وهي: </w:t>
      </w:r>
    </w:p>
    <w:p w:rsidR="00B9603D" w:rsidRDefault="00A41431" w:rsidP="00B9603D">
      <w:pPr>
        <w:pStyle w:val="ListParagraph"/>
        <w:numPr>
          <w:ilvl w:val="1"/>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تطوير طرق القاهرة، السويس، الإسماعيلية، بورسعيد إلى طرق حرة</w:t>
      </w:r>
      <w:r w:rsidR="00B9603D">
        <w:rPr>
          <w:rFonts w:ascii="Simplified Arabic" w:hAnsi="Simplified Arabic" w:cs="Simplified Arabic" w:hint="cs"/>
          <w:sz w:val="28"/>
          <w:szCs w:val="28"/>
          <w:rtl/>
        </w:rPr>
        <w:t>.</w:t>
      </w:r>
    </w:p>
    <w:p w:rsidR="00B9603D" w:rsidRDefault="00A41431" w:rsidP="00B9603D">
      <w:pPr>
        <w:pStyle w:val="ListParagraph"/>
        <w:numPr>
          <w:ilvl w:val="1"/>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إنشاء نفق الإسماعيلية بمحور السويس للربط بين ضفتي القناة</w:t>
      </w:r>
      <w:r w:rsidR="00B9603D">
        <w:rPr>
          <w:rFonts w:ascii="Simplified Arabic" w:hAnsi="Simplified Arabic" w:cs="Simplified Arabic" w:hint="cs"/>
          <w:sz w:val="28"/>
          <w:szCs w:val="28"/>
          <w:rtl/>
        </w:rPr>
        <w:t>.</w:t>
      </w:r>
    </w:p>
    <w:p w:rsidR="00B9603D" w:rsidRDefault="00A41431" w:rsidP="00B9603D">
      <w:pPr>
        <w:pStyle w:val="ListParagraph"/>
        <w:numPr>
          <w:ilvl w:val="1"/>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إنشاء نفق جنوب بور سعيد تحت قناة السويس</w:t>
      </w:r>
      <w:r w:rsidR="00B9603D">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w:t>
      </w:r>
    </w:p>
    <w:p w:rsidR="00B9603D" w:rsidRDefault="00A41431" w:rsidP="00B9603D">
      <w:pPr>
        <w:pStyle w:val="ListParagraph"/>
        <w:numPr>
          <w:ilvl w:val="1"/>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تطوير ميناء نويبع كمنطقة حرة</w:t>
      </w:r>
      <w:r w:rsidR="00B9603D">
        <w:rPr>
          <w:rFonts w:ascii="Simplified Arabic" w:hAnsi="Simplified Arabic" w:cs="Simplified Arabic" w:hint="cs"/>
          <w:sz w:val="28"/>
          <w:szCs w:val="28"/>
          <w:rtl/>
        </w:rPr>
        <w:t>.</w:t>
      </w:r>
    </w:p>
    <w:p w:rsidR="00EE0A64" w:rsidRDefault="00EE0A64" w:rsidP="00EE0A64">
      <w:pPr>
        <w:pStyle w:val="ListParagraph"/>
        <w:bidi/>
        <w:ind w:left="1080"/>
        <w:jc w:val="both"/>
        <w:rPr>
          <w:rFonts w:ascii="Simplified Arabic" w:hAnsi="Simplified Arabic" w:cs="Simplified Arabic"/>
          <w:sz w:val="28"/>
          <w:szCs w:val="28"/>
        </w:rPr>
      </w:pPr>
    </w:p>
    <w:p w:rsidR="00B9603D" w:rsidRDefault="00A41431" w:rsidP="00B9603D">
      <w:pPr>
        <w:pStyle w:val="ListParagraph"/>
        <w:numPr>
          <w:ilvl w:val="1"/>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تطوير مطار شرم الشيخ</w:t>
      </w:r>
      <w:r w:rsidR="00B9603D">
        <w:rPr>
          <w:rFonts w:ascii="Simplified Arabic" w:hAnsi="Simplified Arabic" w:cs="Simplified Arabic" w:hint="cs"/>
          <w:sz w:val="28"/>
          <w:szCs w:val="28"/>
          <w:rtl/>
        </w:rPr>
        <w:t>.</w:t>
      </w:r>
    </w:p>
    <w:p w:rsidR="00A41431" w:rsidRPr="00B9603D" w:rsidRDefault="00A41431" w:rsidP="00B9603D">
      <w:pPr>
        <w:pStyle w:val="ListParagraph"/>
        <w:numPr>
          <w:ilvl w:val="1"/>
          <w:numId w:val="16"/>
        </w:numPr>
        <w:bidi/>
        <w:jc w:val="both"/>
        <w:rPr>
          <w:rFonts w:ascii="Simplified Arabic" w:hAnsi="Simplified Arabic" w:cs="Simplified Arabic"/>
          <w:sz w:val="28"/>
          <w:szCs w:val="28"/>
          <w:rtl/>
        </w:rPr>
      </w:pPr>
      <w:r>
        <w:rPr>
          <w:rFonts w:ascii="Simplified Arabic" w:hAnsi="Simplified Arabic" w:cs="Simplified Arabic" w:hint="cs"/>
          <w:sz w:val="28"/>
          <w:szCs w:val="28"/>
          <w:rtl/>
        </w:rPr>
        <w:t>إنشاء مآخذ مياه جديد على ترعة الإسماعيلية لدعم مناطق التنمية الجديدة.</w:t>
      </w:r>
    </w:p>
    <w:p w:rsidR="00B9603D" w:rsidRDefault="00B9603D" w:rsidP="00B9603D">
      <w:pPr>
        <w:pStyle w:val="ListParagraph"/>
        <w:bidi/>
        <w:ind w:left="360"/>
        <w:jc w:val="both"/>
        <w:rPr>
          <w:rFonts w:ascii="Simplified Arabic" w:hAnsi="Simplified Arabic" w:cs="Simplified Arabic"/>
          <w:sz w:val="28"/>
          <w:szCs w:val="28"/>
        </w:rPr>
      </w:pPr>
    </w:p>
    <w:p w:rsidR="00463825" w:rsidRDefault="00A41431" w:rsidP="00B9603D">
      <w:pPr>
        <w:pStyle w:val="ListParagraph"/>
        <w:numPr>
          <w:ilvl w:val="0"/>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 xml:space="preserve">من المخطط أن يتم تنفيذ خطة حفر القناة الجديدة </w:t>
      </w:r>
      <w:r w:rsidR="00463825">
        <w:rPr>
          <w:rFonts w:ascii="Simplified Arabic" w:hAnsi="Simplified Arabic" w:cs="Simplified Arabic" w:hint="cs"/>
          <w:sz w:val="28"/>
          <w:szCs w:val="28"/>
          <w:rtl/>
        </w:rPr>
        <w:t>في عام واحد بعد أن تم رفع عدد الشركات المنفذة. و</w:t>
      </w:r>
      <w:r w:rsidR="00463825" w:rsidRPr="00463825">
        <w:rPr>
          <w:rFonts w:ascii="Simplified Arabic" w:hAnsi="Simplified Arabic" w:cs="Simplified Arabic" w:hint="cs"/>
          <w:sz w:val="28"/>
          <w:szCs w:val="28"/>
          <w:rtl/>
        </w:rPr>
        <w:t>سيقلص</w:t>
      </w:r>
      <w:r w:rsidR="00463825">
        <w:rPr>
          <w:rFonts w:ascii="Simplified Arabic" w:hAnsi="Simplified Arabic" w:cs="Simplified Arabic" w:hint="cs"/>
          <w:sz w:val="28"/>
          <w:szCs w:val="28"/>
          <w:rtl/>
        </w:rPr>
        <w:t xml:space="preserve"> المشروع زمن انتظار السفن بالمجرى الملاحي من 11 ساعة إلى 3 ساعات على أقصى تقدير. وسيزيد من عدد السفن العابرة من 49 سفينة في المتوسط يوميا إلى 97 سفينة يوميا عام 2023، علما أن 10% من التجارة العالمية و22% من تجارة الحاويات في العالم تمر عبر قناة السويس.</w:t>
      </w:r>
    </w:p>
    <w:p w:rsidR="00B9603D" w:rsidRPr="00B9603D" w:rsidRDefault="00B9603D" w:rsidP="00B9603D">
      <w:pPr>
        <w:pStyle w:val="ListParagraph"/>
        <w:bidi/>
        <w:ind w:left="360"/>
        <w:jc w:val="both"/>
        <w:rPr>
          <w:rFonts w:ascii="Simplified Arabic" w:hAnsi="Simplified Arabic" w:cs="Simplified Arabic"/>
          <w:sz w:val="28"/>
          <w:szCs w:val="28"/>
          <w:rtl/>
        </w:rPr>
      </w:pPr>
    </w:p>
    <w:p w:rsidR="00463825" w:rsidRDefault="00463825" w:rsidP="00B9603D">
      <w:pPr>
        <w:pStyle w:val="ListParagraph"/>
        <w:numPr>
          <w:ilvl w:val="0"/>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تبلغ تكلفة شق القناة الموازية للمجرى الملاحي 4 مليارات دولار، بينما تبلغ تكلفة إقامة 6 أنفاق أرضية لعبور السيارات والسكك الحديدية إلى سيناء 4.2 مليار دولار. ويتزامن شق القناة مع شق الأنفاق، مما يجعل الكلفة الإجمالية 8.2 مليار دولار.</w:t>
      </w:r>
    </w:p>
    <w:p w:rsidR="00B9603D" w:rsidRPr="00B9603D" w:rsidRDefault="00B9603D" w:rsidP="00B9603D">
      <w:pPr>
        <w:bidi/>
        <w:jc w:val="both"/>
        <w:rPr>
          <w:rFonts w:ascii="Simplified Arabic" w:hAnsi="Simplified Arabic" w:cs="Simplified Arabic"/>
          <w:sz w:val="28"/>
          <w:szCs w:val="28"/>
          <w:rtl/>
        </w:rPr>
      </w:pPr>
    </w:p>
    <w:p w:rsidR="00523014" w:rsidRDefault="00463825" w:rsidP="00B9603D">
      <w:pPr>
        <w:pStyle w:val="ListParagraph"/>
        <w:numPr>
          <w:ilvl w:val="0"/>
          <w:numId w:val="16"/>
        </w:numPr>
        <w:bidi/>
        <w:jc w:val="both"/>
        <w:rPr>
          <w:rFonts w:ascii="Simplified Arabic" w:hAnsi="Simplified Arabic" w:cs="Simplified Arabic"/>
          <w:sz w:val="28"/>
          <w:szCs w:val="28"/>
        </w:rPr>
      </w:pPr>
      <w:r>
        <w:rPr>
          <w:rFonts w:ascii="Simplified Arabic" w:hAnsi="Simplified Arabic" w:cs="Simplified Arabic" w:hint="cs"/>
          <w:sz w:val="28"/>
          <w:szCs w:val="28"/>
          <w:rtl/>
        </w:rPr>
        <w:t>لتغطية تكاليف المشروع طرحت الحكومة خلال سبتمبر 2014 شهادات استثمار للاكتتاب العام لأجل خمس سنوات</w:t>
      </w:r>
      <w:r w:rsidR="00523014">
        <w:rPr>
          <w:rFonts w:ascii="Simplified Arabic" w:hAnsi="Simplified Arabic" w:cs="Simplified Arabic" w:hint="cs"/>
          <w:sz w:val="28"/>
          <w:szCs w:val="28"/>
          <w:rtl/>
        </w:rPr>
        <w:t xml:space="preserve"> معفاة من الرسوم، وتمت تغطية الاكتتاب بالكامل خلال ثمانية أيام فقط، حيث توزع بنحو 90% على الأفراد، مقابل نسبة 10% للشركات والمؤسسات الحكومية والخاصة. وقد شكل ذلك رسالة بالغة الأثر في تعزيز الثقة بالاقتصاد المصري ومستقبله الواعد.</w:t>
      </w:r>
    </w:p>
    <w:p w:rsidR="00B9603D" w:rsidRPr="00B9603D" w:rsidRDefault="00B9603D" w:rsidP="00B9603D">
      <w:pPr>
        <w:bidi/>
        <w:jc w:val="both"/>
        <w:rPr>
          <w:rFonts w:ascii="Simplified Arabic" w:hAnsi="Simplified Arabic" w:cs="Simplified Arabic"/>
          <w:sz w:val="28"/>
          <w:szCs w:val="28"/>
          <w:rtl/>
        </w:rPr>
      </w:pPr>
    </w:p>
    <w:p w:rsidR="001D634E" w:rsidRPr="00D12D63" w:rsidRDefault="001D634E" w:rsidP="00B9603D">
      <w:pPr>
        <w:pStyle w:val="ListParagraph"/>
        <w:numPr>
          <w:ilvl w:val="0"/>
          <w:numId w:val="18"/>
        </w:numPr>
        <w:bidi/>
        <w:jc w:val="both"/>
        <w:rPr>
          <w:rFonts w:ascii="Simplified Arabic" w:hAnsi="Simplified Arabic" w:cs="Simplified Arabic"/>
          <w:b/>
          <w:bCs/>
          <w:sz w:val="28"/>
          <w:szCs w:val="28"/>
          <w:rtl/>
        </w:rPr>
      </w:pPr>
      <w:r w:rsidRPr="00D12D63">
        <w:rPr>
          <w:rFonts w:ascii="Simplified Arabic" w:hAnsi="Simplified Arabic" w:cs="Simplified Arabic" w:hint="cs"/>
          <w:b/>
          <w:bCs/>
          <w:sz w:val="28"/>
          <w:szCs w:val="28"/>
          <w:rtl/>
        </w:rPr>
        <w:t>معرض إكسبو 2020</w:t>
      </w:r>
      <w:r w:rsidR="00B9603D">
        <w:rPr>
          <w:rFonts w:ascii="Simplified Arabic" w:hAnsi="Simplified Arabic" w:cs="Simplified Arabic" w:hint="cs"/>
          <w:b/>
          <w:bCs/>
          <w:sz w:val="28"/>
          <w:szCs w:val="28"/>
          <w:rtl/>
        </w:rPr>
        <w:t xml:space="preserve"> </w:t>
      </w:r>
      <w:r w:rsidR="00B9603D" w:rsidRPr="00D12D63">
        <w:rPr>
          <w:rFonts w:ascii="Simplified Arabic" w:hAnsi="Simplified Arabic" w:cs="Simplified Arabic" w:hint="cs"/>
          <w:b/>
          <w:bCs/>
          <w:sz w:val="28"/>
          <w:szCs w:val="28"/>
          <w:rtl/>
        </w:rPr>
        <w:t>دبي</w:t>
      </w:r>
    </w:p>
    <w:p w:rsidR="001D634E" w:rsidRDefault="001D634E" w:rsidP="001D634E">
      <w:pPr>
        <w:bidi/>
        <w:jc w:val="both"/>
        <w:rPr>
          <w:rFonts w:ascii="Simplified Arabic" w:hAnsi="Simplified Arabic" w:cs="Simplified Arabic"/>
          <w:sz w:val="28"/>
          <w:szCs w:val="28"/>
          <w:rtl/>
        </w:rPr>
      </w:pPr>
    </w:p>
    <w:p w:rsidR="004C31BD" w:rsidRDefault="004C31BD" w:rsidP="004C31BD">
      <w:pPr>
        <w:bidi/>
        <w:jc w:val="both"/>
        <w:rPr>
          <w:rFonts w:ascii="Simplified Arabic" w:hAnsi="Simplified Arabic" w:cs="Simplified Arabic"/>
          <w:sz w:val="28"/>
          <w:szCs w:val="28"/>
          <w:rtl/>
        </w:rPr>
      </w:pPr>
      <w:r>
        <w:rPr>
          <w:rFonts w:ascii="Simplified Arabic" w:hAnsi="Simplified Arabic" w:cs="Simplified Arabic" w:hint="cs"/>
          <w:sz w:val="28"/>
          <w:szCs w:val="28"/>
          <w:rtl/>
        </w:rPr>
        <w:tab/>
        <w:t>فازت دبي بتنظيم أهم معرض من نوعه في العالم، وهو معرض "إكسبو 2020 دبي"</w:t>
      </w:r>
      <w:r w:rsidR="00F82C55">
        <w:rPr>
          <w:rFonts w:ascii="Simplified Arabic" w:hAnsi="Simplified Arabic" w:cs="Simplified Arabic" w:hint="cs"/>
          <w:sz w:val="28"/>
          <w:szCs w:val="28"/>
          <w:rtl/>
        </w:rPr>
        <w:t>، والذي ينطوي على استثمارات هائلة ستقوم بتنفيذها حكومة دبي في مجال كامل نطاقات البنى التحتية، ويقدر أن تصل إلى نحو 8.7 مليار دولار</w:t>
      </w:r>
      <w:r w:rsidR="00512527">
        <w:rPr>
          <w:rStyle w:val="EndnoteReference"/>
          <w:rFonts w:ascii="Simplified Arabic" w:hAnsi="Simplified Arabic" w:cs="Simplified Arabic"/>
          <w:sz w:val="28"/>
          <w:szCs w:val="28"/>
          <w:rtl/>
        </w:rPr>
        <w:endnoteReference w:id="16"/>
      </w:r>
      <w:r w:rsidR="00F82C55">
        <w:rPr>
          <w:rFonts w:ascii="Simplified Arabic" w:hAnsi="Simplified Arabic" w:cs="Simplified Arabic" w:hint="cs"/>
          <w:sz w:val="28"/>
          <w:szCs w:val="28"/>
          <w:rtl/>
        </w:rPr>
        <w:t>.</w:t>
      </w:r>
    </w:p>
    <w:p w:rsidR="00F82C55" w:rsidRDefault="00F82C55" w:rsidP="00F82C55">
      <w:pPr>
        <w:bidi/>
        <w:jc w:val="both"/>
        <w:rPr>
          <w:rFonts w:ascii="Simplified Arabic" w:hAnsi="Simplified Arabic" w:cs="Simplified Arabic"/>
          <w:sz w:val="28"/>
          <w:szCs w:val="28"/>
          <w:rtl/>
        </w:rPr>
      </w:pPr>
    </w:p>
    <w:p w:rsidR="00F82C55" w:rsidRDefault="00F82C55" w:rsidP="002E0EF2">
      <w:pPr>
        <w:bidi/>
        <w:ind w:firstLine="720"/>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وتتوقع السلطات الإماراتية أن يحقق نجاح </w:t>
      </w:r>
      <w:r w:rsidR="002E0EF2">
        <w:rPr>
          <w:rFonts w:ascii="Simplified Arabic" w:hAnsi="Simplified Arabic" w:cs="Simplified Arabic" w:hint="cs"/>
          <w:sz w:val="28"/>
          <w:szCs w:val="28"/>
          <w:rtl/>
        </w:rPr>
        <w:t>المعرض</w:t>
      </w:r>
      <w:r>
        <w:rPr>
          <w:rFonts w:ascii="Simplified Arabic" w:hAnsi="Simplified Arabic" w:cs="Simplified Arabic" w:hint="cs"/>
          <w:sz w:val="28"/>
          <w:szCs w:val="28"/>
          <w:rtl/>
        </w:rPr>
        <w:t xml:space="preserve"> أرباحا بقيمة 17.7 مليار دولار، كما من المنتظر أن تساهم المخصصات الضخمة المرصودة للمشروع بتوفير فرص عديدة للقطاع </w:t>
      </w:r>
      <w:r>
        <w:rPr>
          <w:rFonts w:ascii="Simplified Arabic" w:hAnsi="Simplified Arabic" w:cs="Simplified Arabic" w:hint="cs"/>
          <w:sz w:val="28"/>
          <w:szCs w:val="28"/>
          <w:rtl/>
        </w:rPr>
        <w:lastRenderedPageBreak/>
        <w:t xml:space="preserve">الخاص المحلي والدولي. ولا شك أن الفوائد غير المباشرة للمشروع أكبر من أن تحصر، نظرا </w:t>
      </w:r>
      <w:r w:rsidR="002E0EF2">
        <w:rPr>
          <w:rFonts w:ascii="Simplified Arabic" w:hAnsi="Simplified Arabic" w:cs="Simplified Arabic" w:hint="cs"/>
          <w:sz w:val="28"/>
          <w:szCs w:val="28"/>
          <w:rtl/>
        </w:rPr>
        <w:t>لما للمشروع من أهمية في استقطاب الاستثمارات الخارجية المباشرة للعديد من القطاعات، ولا سي</w:t>
      </w:r>
      <w:r w:rsidR="00F14BEC">
        <w:rPr>
          <w:rFonts w:ascii="Simplified Arabic" w:hAnsi="Simplified Arabic" w:cs="Simplified Arabic" w:hint="cs"/>
          <w:sz w:val="28"/>
          <w:szCs w:val="28"/>
          <w:rtl/>
        </w:rPr>
        <w:t>ّ</w:t>
      </w:r>
      <w:r w:rsidR="002E0EF2">
        <w:rPr>
          <w:rFonts w:ascii="Simplified Arabic" w:hAnsi="Simplified Arabic" w:cs="Simplified Arabic" w:hint="cs"/>
          <w:sz w:val="28"/>
          <w:szCs w:val="28"/>
          <w:rtl/>
        </w:rPr>
        <w:t>ما منها الخدمات المالية، والبنى التحتية، وقطاعات التشييد، والعقار، والضيافة، والسياحة، والنقل</w:t>
      </w:r>
      <w:r w:rsidR="00512527">
        <w:rPr>
          <w:rStyle w:val="EndnoteReference"/>
          <w:rFonts w:ascii="Simplified Arabic" w:hAnsi="Simplified Arabic" w:cs="Simplified Arabic"/>
          <w:sz w:val="28"/>
          <w:szCs w:val="28"/>
          <w:rtl/>
        </w:rPr>
        <w:endnoteReference w:id="17"/>
      </w:r>
      <w:r w:rsidR="002E0EF2">
        <w:rPr>
          <w:rFonts w:ascii="Simplified Arabic" w:hAnsi="Simplified Arabic" w:cs="Simplified Arabic" w:hint="cs"/>
          <w:sz w:val="28"/>
          <w:szCs w:val="28"/>
          <w:rtl/>
        </w:rPr>
        <w:t>.</w:t>
      </w:r>
    </w:p>
    <w:p w:rsidR="00F82C55" w:rsidRDefault="00F82C55" w:rsidP="00F82C55">
      <w:pPr>
        <w:bidi/>
        <w:jc w:val="both"/>
        <w:rPr>
          <w:rFonts w:ascii="Simplified Arabic" w:hAnsi="Simplified Arabic" w:cs="Simplified Arabic"/>
          <w:sz w:val="28"/>
          <w:szCs w:val="28"/>
          <w:rtl/>
        </w:rPr>
      </w:pPr>
    </w:p>
    <w:p w:rsidR="00D91CB3" w:rsidRDefault="002E0EF2" w:rsidP="002E0EF2">
      <w:pPr>
        <w:bidi/>
        <w:jc w:val="both"/>
        <w:rPr>
          <w:rFonts w:ascii="Simplified Arabic" w:hAnsi="Simplified Arabic" w:cs="Simplified Arabic"/>
          <w:sz w:val="28"/>
          <w:szCs w:val="28"/>
          <w:rtl/>
        </w:rPr>
      </w:pPr>
      <w:r>
        <w:rPr>
          <w:rFonts w:ascii="Simplified Arabic" w:hAnsi="Simplified Arabic" w:cs="Simplified Arabic" w:hint="cs"/>
          <w:sz w:val="28"/>
          <w:szCs w:val="28"/>
          <w:rtl/>
        </w:rPr>
        <w:tab/>
        <w:t>ومن المنتظر أن يشكل تنفيذ المشروعات المتعلقة بالمعرض علامة فارقة لدبي والإمارات العربية المتحدة، كما من المنتظر أن يكون له تأثير كبير على مختلف دول العالم العربي، بفضل ما يتضمنه من مشروعات جديدة خلاقة ستساهم في تطوير كبير في البنى التحتية للمنطقة على المستوى اللوجستي. وهناك العديد من مشروعات النقل التي تم البدء بتنفيذها خلال عام 2014. كما هناك مشروعات عملاقة يجري إعدادها لتشييد المطارات و</w:t>
      </w:r>
      <w:r w:rsidR="00D91CB3">
        <w:rPr>
          <w:rFonts w:ascii="Simplified Arabic" w:hAnsi="Simplified Arabic" w:cs="Simplified Arabic" w:hint="cs"/>
          <w:sz w:val="28"/>
          <w:szCs w:val="28"/>
          <w:rtl/>
        </w:rPr>
        <w:t>"مترو" الأنفاق والربط التكاملي بين الشحن البحري والجوي.</w:t>
      </w:r>
    </w:p>
    <w:p w:rsidR="00D91CB3" w:rsidRDefault="00D91CB3" w:rsidP="00D91CB3">
      <w:pPr>
        <w:bidi/>
        <w:jc w:val="both"/>
        <w:rPr>
          <w:rFonts w:ascii="Simplified Arabic" w:hAnsi="Simplified Arabic" w:cs="Simplified Arabic"/>
          <w:sz w:val="28"/>
          <w:szCs w:val="28"/>
          <w:rtl/>
        </w:rPr>
      </w:pPr>
    </w:p>
    <w:p w:rsidR="00512527" w:rsidRPr="001D634E" w:rsidRDefault="00D91CB3" w:rsidP="00512527">
      <w:pPr>
        <w:bidi/>
        <w:jc w:val="both"/>
        <w:rPr>
          <w:rFonts w:ascii="Simplified Arabic" w:hAnsi="Simplified Arabic" w:cs="Simplified Arabic"/>
          <w:b/>
          <w:bCs/>
          <w:sz w:val="28"/>
          <w:szCs w:val="28"/>
          <w:rtl/>
        </w:rPr>
      </w:pPr>
      <w:r>
        <w:rPr>
          <w:rFonts w:ascii="Simplified Arabic" w:hAnsi="Simplified Arabic" w:cs="Simplified Arabic" w:hint="cs"/>
          <w:sz w:val="28"/>
          <w:szCs w:val="28"/>
          <w:rtl/>
        </w:rPr>
        <w:tab/>
        <w:t>وسيحظى</w:t>
      </w:r>
      <w:r w:rsidR="002E0EF2">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موقع المعرض، الذي يقع بين دبي وأبو ظبي، بالخدمة من قبل ثلاثة مطارات دولية، ونظم نقل على مستوى عالمي. وستبدأ أعمال البناء به عام 2015 لتنتهي عام 2019، مما يتيح الوقت لاختبارات الجاهزية للشبكات والأنظمة والتقنيات</w:t>
      </w:r>
      <w:r w:rsidR="00512527" w:rsidRPr="00512527">
        <w:rPr>
          <w:rStyle w:val="EndnoteReference"/>
          <w:rFonts w:ascii="Simplified Arabic" w:hAnsi="Simplified Arabic" w:cs="Simplified Arabic"/>
          <w:sz w:val="28"/>
          <w:szCs w:val="28"/>
          <w:rtl/>
        </w:rPr>
        <w:endnoteReference w:id="18"/>
      </w:r>
      <w:r w:rsidR="00512527">
        <w:rPr>
          <w:rFonts w:ascii="Simplified Arabic" w:hAnsi="Simplified Arabic" w:cs="Simplified Arabic" w:hint="cs"/>
          <w:sz w:val="28"/>
          <w:szCs w:val="28"/>
          <w:rtl/>
        </w:rPr>
        <w:t>.</w:t>
      </w:r>
    </w:p>
    <w:p w:rsidR="00D91CB3" w:rsidRDefault="00D91CB3" w:rsidP="00D91CB3">
      <w:pPr>
        <w:bidi/>
        <w:jc w:val="both"/>
        <w:rPr>
          <w:rFonts w:ascii="Simplified Arabic" w:hAnsi="Simplified Arabic" w:cs="Simplified Arabic"/>
          <w:sz w:val="28"/>
          <w:szCs w:val="28"/>
          <w:rtl/>
        </w:rPr>
      </w:pPr>
    </w:p>
    <w:p w:rsidR="00D91CB3" w:rsidRDefault="00D91CB3" w:rsidP="00D91CB3">
      <w:pPr>
        <w:bidi/>
        <w:jc w:val="both"/>
        <w:rPr>
          <w:rFonts w:ascii="Simplified Arabic" w:hAnsi="Simplified Arabic" w:cs="Simplified Arabic"/>
          <w:sz w:val="28"/>
          <w:szCs w:val="28"/>
          <w:rtl/>
        </w:rPr>
      </w:pPr>
      <w:r>
        <w:rPr>
          <w:rFonts w:ascii="Simplified Arabic" w:hAnsi="Simplified Arabic" w:cs="Simplified Arabic" w:hint="cs"/>
          <w:sz w:val="28"/>
          <w:szCs w:val="28"/>
          <w:rtl/>
        </w:rPr>
        <w:tab/>
        <w:t>وقد تم وضع خطة إكسبو 2020 دبي لتجسد شعار "تواصل العقول وصنع المستقبل"، والذي يهدف إلى تعزيز التعاون، وإطلاق شرارة الأفكار، وحشد الجهود المتعددة الأطراف تجاه غد أكثر يسرا وعدالة واستدامة</w:t>
      </w:r>
      <w:r w:rsidR="00280DF4">
        <w:rPr>
          <w:rFonts w:ascii="Simplified Arabic" w:hAnsi="Simplified Arabic" w:cs="Simplified Arabic" w:hint="cs"/>
          <w:sz w:val="28"/>
          <w:szCs w:val="28"/>
          <w:rtl/>
        </w:rPr>
        <w:t>، من خلال الدمج السلس بين ثلاثة مفاهيم أساسية وهي: الاستدامة، والتنقل، والفرص</w:t>
      </w:r>
      <w:r>
        <w:rPr>
          <w:rFonts w:ascii="Simplified Arabic" w:hAnsi="Simplified Arabic" w:cs="Simplified Arabic" w:hint="cs"/>
          <w:sz w:val="28"/>
          <w:szCs w:val="28"/>
          <w:rtl/>
        </w:rPr>
        <w:t>.</w:t>
      </w:r>
    </w:p>
    <w:p w:rsidR="00D91CB3" w:rsidRDefault="00D91CB3" w:rsidP="00D91CB3">
      <w:pPr>
        <w:bidi/>
        <w:jc w:val="both"/>
        <w:rPr>
          <w:rFonts w:ascii="Simplified Arabic" w:hAnsi="Simplified Arabic" w:cs="Simplified Arabic"/>
          <w:sz w:val="28"/>
          <w:szCs w:val="28"/>
          <w:rtl/>
        </w:rPr>
      </w:pPr>
    </w:p>
    <w:p w:rsidR="00D91CB3" w:rsidRDefault="00D91CB3" w:rsidP="00280DF4">
      <w:pPr>
        <w:bidi/>
        <w:jc w:val="both"/>
        <w:rPr>
          <w:rFonts w:ascii="Simplified Arabic" w:hAnsi="Simplified Arabic" w:cs="Simplified Arabic"/>
          <w:sz w:val="28"/>
          <w:szCs w:val="28"/>
          <w:rtl/>
        </w:rPr>
      </w:pPr>
      <w:r>
        <w:rPr>
          <w:rFonts w:ascii="Simplified Arabic" w:hAnsi="Simplified Arabic" w:cs="Simplified Arabic" w:hint="cs"/>
          <w:sz w:val="28"/>
          <w:szCs w:val="28"/>
          <w:rtl/>
        </w:rPr>
        <w:tab/>
        <w:t>ويمتد المعرض على مساحة 438 هكتارا، ويشمل منطقة مسيجة للمعارض ذات بوابات خاصة على مساحة 150 هكتارا، ومنطقة محيطة بها للخدمات السكنية واللوجستية والفنادق.</w:t>
      </w:r>
      <w:r w:rsidR="00280DF4">
        <w:rPr>
          <w:rFonts w:ascii="Simplified Arabic" w:hAnsi="Simplified Arabic" w:cs="Simplified Arabic" w:hint="cs"/>
          <w:sz w:val="28"/>
          <w:szCs w:val="28"/>
          <w:rtl/>
        </w:rPr>
        <w:t xml:space="preserve"> وسيجسد التنظيم المكاني للموقع مفاهيم المعرض وشعاره، مستندا إلى التصميم الحضري المحلي وفنون العمارة والبيئة الطبيعية المحلية</w:t>
      </w:r>
      <w:r w:rsidR="00512527">
        <w:rPr>
          <w:rFonts w:ascii="Simplified Arabic" w:hAnsi="Simplified Arabic" w:cs="Simplified Arabic" w:hint="cs"/>
          <w:sz w:val="28"/>
          <w:szCs w:val="28"/>
          <w:rtl/>
        </w:rPr>
        <w:t>.</w:t>
      </w:r>
    </w:p>
    <w:p w:rsidR="00B267A9" w:rsidRDefault="00B267A9" w:rsidP="00D12D63">
      <w:pPr>
        <w:bidi/>
        <w:jc w:val="center"/>
        <w:rPr>
          <w:rFonts w:ascii="Simplified Arabic" w:hAnsi="Simplified Arabic" w:cs="Simplified Arabic"/>
          <w:b/>
          <w:bCs/>
          <w:sz w:val="30"/>
          <w:szCs w:val="30"/>
          <w:rtl/>
          <w:lang w:bidi="ar-LB"/>
        </w:rPr>
      </w:pPr>
    </w:p>
    <w:p w:rsidR="00D12D63" w:rsidRDefault="00D12D63" w:rsidP="00D12D63">
      <w:pPr>
        <w:bidi/>
        <w:jc w:val="center"/>
        <w:rPr>
          <w:rFonts w:ascii="Simplified Arabic" w:hAnsi="Simplified Arabic" w:cs="Simplified Arabic"/>
          <w:b/>
          <w:bCs/>
          <w:sz w:val="30"/>
          <w:szCs w:val="30"/>
          <w:rtl/>
          <w:lang w:bidi="ar-LB"/>
        </w:rPr>
      </w:pPr>
    </w:p>
    <w:p w:rsidR="00EE0A64" w:rsidRDefault="00EE0A64" w:rsidP="00EE0A64">
      <w:pPr>
        <w:bidi/>
        <w:jc w:val="center"/>
        <w:rPr>
          <w:rFonts w:ascii="Simplified Arabic" w:hAnsi="Simplified Arabic" w:cs="Simplified Arabic"/>
          <w:b/>
          <w:bCs/>
          <w:sz w:val="30"/>
          <w:szCs w:val="30"/>
          <w:rtl/>
          <w:lang w:bidi="ar-LB"/>
        </w:rPr>
      </w:pPr>
    </w:p>
    <w:p w:rsidR="00EE0A64" w:rsidRPr="00D12D63" w:rsidRDefault="00EE0A64" w:rsidP="00EE0A64">
      <w:pPr>
        <w:bidi/>
        <w:jc w:val="center"/>
        <w:rPr>
          <w:rFonts w:ascii="Simplified Arabic" w:hAnsi="Simplified Arabic" w:cs="Simplified Arabic"/>
          <w:b/>
          <w:bCs/>
          <w:sz w:val="30"/>
          <w:szCs w:val="30"/>
          <w:rtl/>
          <w:lang w:bidi="ar-LB"/>
        </w:rPr>
      </w:pPr>
    </w:p>
    <w:p w:rsidR="00A475F5" w:rsidRPr="00D12D63" w:rsidRDefault="006F71F9" w:rsidP="00D12D63">
      <w:pPr>
        <w:bidi/>
        <w:jc w:val="center"/>
        <w:rPr>
          <w:rFonts w:ascii="Simplified Arabic" w:hAnsi="Simplified Arabic" w:cs="Simplified Arabic"/>
          <w:b/>
          <w:bCs/>
          <w:sz w:val="30"/>
          <w:szCs w:val="30"/>
          <w:rtl/>
          <w:lang w:bidi="ar-LB"/>
        </w:rPr>
      </w:pPr>
      <w:r w:rsidRPr="00D12D63">
        <w:rPr>
          <w:rFonts w:ascii="Simplified Arabic" w:hAnsi="Simplified Arabic" w:cs="Simplified Arabic" w:hint="cs"/>
          <w:b/>
          <w:bCs/>
          <w:sz w:val="30"/>
          <w:szCs w:val="30"/>
          <w:rtl/>
          <w:lang w:bidi="ar-LB"/>
        </w:rPr>
        <w:t>سابعا</w:t>
      </w:r>
      <w:r w:rsidR="00B267A9" w:rsidRPr="00D12D63">
        <w:rPr>
          <w:rFonts w:ascii="Simplified Arabic" w:hAnsi="Simplified Arabic" w:cs="Simplified Arabic" w:hint="cs"/>
          <w:b/>
          <w:bCs/>
          <w:sz w:val="30"/>
          <w:szCs w:val="30"/>
          <w:rtl/>
          <w:lang w:bidi="ar-LB"/>
        </w:rPr>
        <w:t xml:space="preserve"> </w:t>
      </w:r>
      <w:r w:rsidR="0003535C" w:rsidRPr="00D12D63">
        <w:rPr>
          <w:rFonts w:ascii="Simplified Arabic" w:hAnsi="Simplified Arabic" w:cs="Simplified Arabic"/>
          <w:b/>
          <w:bCs/>
          <w:sz w:val="30"/>
          <w:szCs w:val="30"/>
          <w:rtl/>
          <w:lang w:bidi="ar-LB"/>
        </w:rPr>
        <w:t>–</w:t>
      </w:r>
      <w:r w:rsidR="00B267A9" w:rsidRPr="00D12D63">
        <w:rPr>
          <w:rFonts w:ascii="Simplified Arabic" w:hAnsi="Simplified Arabic" w:cs="Simplified Arabic" w:hint="cs"/>
          <w:b/>
          <w:bCs/>
          <w:sz w:val="30"/>
          <w:szCs w:val="30"/>
          <w:rtl/>
          <w:lang w:bidi="ar-LB"/>
        </w:rPr>
        <w:t xml:space="preserve"> </w:t>
      </w:r>
      <w:r w:rsidR="0003535C" w:rsidRPr="00D12D63">
        <w:rPr>
          <w:rFonts w:ascii="Simplified Arabic" w:hAnsi="Simplified Arabic" w:cs="Simplified Arabic" w:hint="cs"/>
          <w:b/>
          <w:bCs/>
          <w:sz w:val="30"/>
          <w:szCs w:val="30"/>
          <w:rtl/>
          <w:lang w:bidi="ar-LB"/>
        </w:rPr>
        <w:t>الطريق إلى التطوير</w:t>
      </w:r>
    </w:p>
    <w:p w:rsidR="0003535C" w:rsidRPr="00D12D63" w:rsidRDefault="0003535C" w:rsidP="00D12D63">
      <w:pPr>
        <w:bidi/>
        <w:jc w:val="center"/>
        <w:rPr>
          <w:rFonts w:ascii="Simplified Arabic" w:hAnsi="Simplified Arabic" w:cs="Simplified Arabic"/>
          <w:sz w:val="30"/>
          <w:szCs w:val="30"/>
          <w:rtl/>
          <w:lang w:bidi="ar-LB"/>
        </w:rPr>
      </w:pPr>
    </w:p>
    <w:p w:rsidR="00A475F5" w:rsidRDefault="0003535C" w:rsidP="0003535C">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 xml:space="preserve">من المهم </w:t>
      </w:r>
      <w:r w:rsidR="00A475F5">
        <w:rPr>
          <w:rFonts w:ascii="Simplified Arabic" w:hAnsi="Simplified Arabic" w:cs="Simplified Arabic" w:hint="cs"/>
          <w:sz w:val="28"/>
          <w:szCs w:val="28"/>
          <w:rtl/>
          <w:lang w:bidi="ar-LB"/>
        </w:rPr>
        <w:t>تعزيز التسهيلات التجارية بهدف تقليص تكاليف</w:t>
      </w:r>
      <w:r>
        <w:rPr>
          <w:rFonts w:ascii="Simplified Arabic" w:hAnsi="Simplified Arabic" w:cs="Simplified Arabic" w:hint="cs"/>
          <w:sz w:val="28"/>
          <w:szCs w:val="28"/>
          <w:rtl/>
          <w:lang w:bidi="ar-LB"/>
        </w:rPr>
        <w:t xml:space="preserve"> اللوجستيات المتصلة</w:t>
      </w:r>
      <w:r w:rsidR="00A475F5">
        <w:rPr>
          <w:rFonts w:ascii="Simplified Arabic" w:hAnsi="Simplified Arabic" w:cs="Simplified Arabic" w:hint="cs"/>
          <w:sz w:val="28"/>
          <w:szCs w:val="28"/>
          <w:rtl/>
          <w:lang w:bidi="ar-LB"/>
        </w:rPr>
        <w:t xml:space="preserve"> </w:t>
      </w:r>
      <w:r>
        <w:rPr>
          <w:rFonts w:ascii="Simplified Arabic" w:hAnsi="Simplified Arabic" w:cs="Simplified Arabic" w:hint="cs"/>
          <w:sz w:val="28"/>
          <w:szCs w:val="28"/>
          <w:rtl/>
          <w:lang w:bidi="ar-LB"/>
        </w:rPr>
        <w:t>ب</w:t>
      </w:r>
      <w:r w:rsidR="00A475F5">
        <w:rPr>
          <w:rFonts w:ascii="Simplified Arabic" w:hAnsi="Simplified Arabic" w:cs="Simplified Arabic" w:hint="cs"/>
          <w:sz w:val="28"/>
          <w:szCs w:val="28"/>
          <w:rtl/>
          <w:lang w:bidi="ar-LB"/>
        </w:rPr>
        <w:t>النقل والاتصال</w:t>
      </w:r>
      <w:r>
        <w:rPr>
          <w:rFonts w:ascii="Simplified Arabic" w:hAnsi="Simplified Arabic" w:cs="Simplified Arabic" w:hint="cs"/>
          <w:sz w:val="28"/>
          <w:szCs w:val="28"/>
          <w:rtl/>
          <w:lang w:bidi="ar-LB"/>
        </w:rPr>
        <w:t>،</w:t>
      </w:r>
      <w:r w:rsidR="00A475F5">
        <w:rPr>
          <w:rFonts w:ascii="Simplified Arabic" w:hAnsi="Simplified Arabic" w:cs="Simplified Arabic" w:hint="cs"/>
          <w:sz w:val="28"/>
          <w:szCs w:val="28"/>
          <w:rtl/>
          <w:lang w:bidi="ar-LB"/>
        </w:rPr>
        <w:t xml:space="preserve"> وتوجيه الاستثمار بمشاركة أساسية من القطاع الخاص إلى البنى التحتية المرتبطة بالتجارة على صعيد تشييد المرافق الرابطة للدول العربية وتحديث القائمة، وكذلك تحديث عملياتها من خلال تكنولوجيا المعلومات والاتصالات</w:t>
      </w:r>
      <w:r>
        <w:rPr>
          <w:rFonts w:ascii="Simplified Arabic" w:hAnsi="Simplified Arabic" w:cs="Simplified Arabic" w:hint="cs"/>
          <w:sz w:val="28"/>
          <w:szCs w:val="28"/>
          <w:rtl/>
          <w:lang w:bidi="ar-LB"/>
        </w:rPr>
        <w:t xml:space="preserve"> والمفاهيم البيئية الجديدة </w:t>
      </w:r>
      <w:r w:rsidR="00103E9A">
        <w:rPr>
          <w:rFonts w:ascii="Simplified Arabic" w:hAnsi="Simplified Arabic" w:cs="Simplified Arabic" w:hint="cs"/>
          <w:sz w:val="28"/>
          <w:szCs w:val="28"/>
          <w:rtl/>
          <w:lang w:bidi="ar-LB"/>
        </w:rPr>
        <w:t>المرتبطة باللوجستيات الخضراء</w:t>
      </w:r>
      <w:r w:rsidR="00A475F5">
        <w:rPr>
          <w:rFonts w:ascii="Simplified Arabic" w:hAnsi="Simplified Arabic" w:cs="Simplified Arabic" w:hint="cs"/>
          <w:sz w:val="28"/>
          <w:szCs w:val="28"/>
          <w:rtl/>
          <w:lang w:bidi="ar-LB"/>
        </w:rPr>
        <w:t>.</w:t>
      </w:r>
    </w:p>
    <w:p w:rsidR="00B267A9" w:rsidRDefault="00B267A9" w:rsidP="002458C6">
      <w:pPr>
        <w:bidi/>
        <w:jc w:val="both"/>
        <w:rPr>
          <w:rFonts w:ascii="Simplified Arabic" w:hAnsi="Simplified Arabic" w:cs="Simplified Arabic"/>
          <w:sz w:val="28"/>
          <w:szCs w:val="28"/>
          <w:rtl/>
          <w:lang w:bidi="ar-LB"/>
        </w:rPr>
      </w:pPr>
    </w:p>
    <w:p w:rsidR="00103E9A" w:rsidRDefault="00103E9A" w:rsidP="00103E9A">
      <w:pPr>
        <w:bidi/>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ab/>
        <w:t>وفي ما يلي أبرز الأمور التي تستحق الاهتمام:</w:t>
      </w:r>
    </w:p>
    <w:p w:rsidR="00103E9A" w:rsidRDefault="00103E9A" w:rsidP="00103E9A">
      <w:pPr>
        <w:bidi/>
        <w:jc w:val="both"/>
        <w:rPr>
          <w:rFonts w:ascii="Simplified Arabic" w:hAnsi="Simplified Arabic" w:cs="Simplified Arabic"/>
          <w:sz w:val="28"/>
          <w:szCs w:val="28"/>
          <w:rtl/>
          <w:lang w:bidi="ar-LB"/>
        </w:rPr>
      </w:pPr>
    </w:p>
    <w:p w:rsidR="00103E9A" w:rsidRDefault="00103E9A" w:rsidP="00936605">
      <w:pPr>
        <w:pStyle w:val="ListParagraph"/>
        <w:numPr>
          <w:ilvl w:val="0"/>
          <w:numId w:val="17"/>
        </w:numPr>
        <w:bidi/>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تذليل العقبات التي تعترض التجارة العربية البينية لكي تقوم التجارة بدورها الطبيعي كمحرك للتنمية ومحفز للاستثمار.</w:t>
      </w:r>
      <w:r w:rsidR="00936605">
        <w:rPr>
          <w:rFonts w:ascii="Simplified Arabic" w:hAnsi="Simplified Arabic" w:cs="Simplified Arabic" w:hint="cs"/>
          <w:sz w:val="28"/>
          <w:szCs w:val="28"/>
          <w:rtl/>
          <w:lang w:bidi="ar-LB"/>
        </w:rPr>
        <w:t xml:space="preserve"> ويأتي في مقدمتها القيود غير الجمركية الإدارية والمالية والفنية، وبالأخص منها المواصفات القياسية، حيث من المهم التوصل إلى مواصفات عربية موحدة للسلع العربية المتبادلة.</w:t>
      </w:r>
    </w:p>
    <w:p w:rsidR="00D12D63" w:rsidRDefault="00D12D63" w:rsidP="00D12D63">
      <w:pPr>
        <w:pStyle w:val="ListParagraph"/>
        <w:bidi/>
        <w:ind w:left="360"/>
        <w:jc w:val="both"/>
        <w:rPr>
          <w:rFonts w:ascii="Simplified Arabic" w:hAnsi="Simplified Arabic" w:cs="Simplified Arabic"/>
          <w:sz w:val="28"/>
          <w:szCs w:val="28"/>
          <w:lang w:bidi="ar-LB"/>
        </w:rPr>
      </w:pPr>
    </w:p>
    <w:p w:rsidR="00103E9A" w:rsidRDefault="00103E9A" w:rsidP="00103E9A">
      <w:pPr>
        <w:pStyle w:val="ListParagraph"/>
        <w:numPr>
          <w:ilvl w:val="0"/>
          <w:numId w:val="17"/>
        </w:numPr>
        <w:bidi/>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السعي إلى تخفيض كلفة التجارة العربية البينية من خلال تطوير البنى الأساسية في مختلف الدول العربية، بما يسهل الترابط بينها، ويساهم في تحقيق وفورات في تكاليف النقل والاتصالات في ما بين الدول العربية ومع غيرها من الدول الأجنبية.</w:t>
      </w:r>
    </w:p>
    <w:p w:rsidR="00D12D63" w:rsidRDefault="00D12D63" w:rsidP="00D12D63">
      <w:pPr>
        <w:pStyle w:val="ListParagraph"/>
        <w:bidi/>
        <w:ind w:left="360"/>
        <w:jc w:val="both"/>
        <w:rPr>
          <w:rFonts w:ascii="Simplified Arabic" w:hAnsi="Simplified Arabic" w:cs="Simplified Arabic"/>
          <w:sz w:val="28"/>
          <w:szCs w:val="28"/>
          <w:lang w:bidi="ar-LB"/>
        </w:rPr>
      </w:pPr>
    </w:p>
    <w:p w:rsidR="00103E9A" w:rsidRDefault="00103E9A" w:rsidP="00D12D63">
      <w:pPr>
        <w:pStyle w:val="ListParagraph"/>
        <w:numPr>
          <w:ilvl w:val="0"/>
          <w:numId w:val="17"/>
        </w:numPr>
        <w:bidi/>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 xml:space="preserve">الدفع باتجاه تسريع مشروعات الربط التي أقرتها القمة الاقتصادية العربية، ولا </w:t>
      </w:r>
      <w:r w:rsidR="00F14BEC">
        <w:rPr>
          <w:rFonts w:ascii="Simplified Arabic" w:hAnsi="Simplified Arabic" w:cs="Simplified Arabic" w:hint="cs"/>
          <w:sz w:val="28"/>
          <w:szCs w:val="28"/>
          <w:rtl/>
          <w:lang w:bidi="ar-LB"/>
        </w:rPr>
        <w:t>سيّما</w:t>
      </w:r>
      <w:r>
        <w:rPr>
          <w:rFonts w:ascii="Simplified Arabic" w:hAnsi="Simplified Arabic" w:cs="Simplified Arabic" w:hint="cs"/>
          <w:sz w:val="28"/>
          <w:szCs w:val="28"/>
          <w:rtl/>
          <w:lang w:bidi="ar-LB"/>
        </w:rPr>
        <w:t xml:space="preserve"> السكك الحديدية والخطوط والمرافئ البحرية، نظرا لأهميتهما المحورية لتحقيق كفاءة التجارة الإقليمية. ذلك أن شبكات الطرق البرية العربية، وإن كانت أوضاعها تتراوح بين الممتاز والجيد والمقبول بصورة غالبة، إلا أن قدرتها على خدمة التجارة تبقى محدودة، عدا عن أن كلفتها مرتفعة مقارنة بوسائل النقل السككي والبحري.</w:t>
      </w:r>
    </w:p>
    <w:p w:rsidR="00D12D63" w:rsidRDefault="00D12D63" w:rsidP="00D12D63">
      <w:pPr>
        <w:pStyle w:val="ListParagraph"/>
        <w:bidi/>
        <w:ind w:left="360"/>
        <w:jc w:val="both"/>
        <w:rPr>
          <w:rFonts w:ascii="Simplified Arabic" w:hAnsi="Simplified Arabic" w:cs="Simplified Arabic"/>
          <w:sz w:val="28"/>
          <w:szCs w:val="28"/>
          <w:lang w:bidi="ar-LB"/>
        </w:rPr>
      </w:pPr>
    </w:p>
    <w:p w:rsidR="00936605" w:rsidRDefault="00936605" w:rsidP="00D12D63">
      <w:pPr>
        <w:pStyle w:val="ListParagraph"/>
        <w:numPr>
          <w:ilvl w:val="0"/>
          <w:numId w:val="17"/>
        </w:numPr>
        <w:bidi/>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lastRenderedPageBreak/>
        <w:t>توفير الدعم المالي والفني المناسب في هذا الإطار إلى الدول العربية الأقل نموا أو المحدودة الموارد والإمكانيات.</w:t>
      </w:r>
    </w:p>
    <w:p w:rsidR="00D12D63" w:rsidRDefault="00D12D63" w:rsidP="00D12D63">
      <w:pPr>
        <w:pStyle w:val="ListParagraph"/>
        <w:bidi/>
        <w:ind w:left="360"/>
        <w:jc w:val="both"/>
        <w:rPr>
          <w:rFonts w:ascii="Simplified Arabic" w:hAnsi="Simplified Arabic" w:cs="Simplified Arabic"/>
          <w:sz w:val="28"/>
          <w:szCs w:val="28"/>
          <w:lang w:bidi="ar-LB"/>
        </w:rPr>
      </w:pPr>
    </w:p>
    <w:p w:rsidR="00103E9A" w:rsidRDefault="00103E9A" w:rsidP="00D12D63">
      <w:pPr>
        <w:pStyle w:val="ListParagraph"/>
        <w:numPr>
          <w:ilvl w:val="0"/>
          <w:numId w:val="17"/>
        </w:numPr>
        <w:bidi/>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تسهيل إنهاء المعاملات الجمركية والضريبية من خلال اعتماد نظام النافذة الواحدة في المنافذ الحدودية.</w:t>
      </w:r>
    </w:p>
    <w:p w:rsidR="00D12D63" w:rsidRDefault="00D12D63" w:rsidP="00D12D63">
      <w:pPr>
        <w:pStyle w:val="ListParagraph"/>
        <w:bidi/>
        <w:ind w:left="360"/>
        <w:jc w:val="both"/>
        <w:rPr>
          <w:rFonts w:ascii="Simplified Arabic" w:hAnsi="Simplified Arabic" w:cs="Simplified Arabic"/>
          <w:sz w:val="28"/>
          <w:szCs w:val="28"/>
          <w:lang w:bidi="ar-LB"/>
        </w:rPr>
      </w:pPr>
    </w:p>
    <w:p w:rsidR="00103E9A" w:rsidRDefault="00103E9A" w:rsidP="00D12D63">
      <w:pPr>
        <w:pStyle w:val="ListParagraph"/>
        <w:numPr>
          <w:ilvl w:val="0"/>
          <w:numId w:val="17"/>
        </w:numPr>
        <w:bidi/>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العمل على تطوير المنافذ البرية والبحرية والجوية وتجهيزها بالمنشآت والتقنيات الحديثة</w:t>
      </w:r>
      <w:r w:rsidR="00936605">
        <w:rPr>
          <w:rFonts w:ascii="Simplified Arabic" w:hAnsi="Simplified Arabic" w:cs="Simplified Arabic" w:hint="cs"/>
          <w:sz w:val="28"/>
          <w:szCs w:val="28"/>
          <w:rtl/>
          <w:lang w:bidi="ar-LB"/>
        </w:rPr>
        <w:t xml:space="preserve"> لتنفيذ المعاملات والإجراءات، وكذلك</w:t>
      </w:r>
      <w:r>
        <w:rPr>
          <w:rFonts w:ascii="Simplified Arabic" w:hAnsi="Simplified Arabic" w:cs="Simplified Arabic" w:hint="cs"/>
          <w:sz w:val="28"/>
          <w:szCs w:val="28"/>
          <w:rtl/>
          <w:lang w:bidi="ar-LB"/>
        </w:rPr>
        <w:t xml:space="preserve"> لعمليات التخزين والتفريغ والشحن</w:t>
      </w:r>
      <w:r w:rsidR="00936605">
        <w:rPr>
          <w:rFonts w:ascii="Simplified Arabic" w:hAnsi="Simplified Arabic" w:cs="Simplified Arabic" w:hint="cs"/>
          <w:sz w:val="28"/>
          <w:szCs w:val="28"/>
          <w:rtl/>
          <w:lang w:bidi="ar-LB"/>
        </w:rPr>
        <w:t>.</w:t>
      </w:r>
    </w:p>
    <w:p w:rsidR="00D12D63" w:rsidRDefault="00D12D63" w:rsidP="00D12D63">
      <w:pPr>
        <w:pStyle w:val="ListParagraph"/>
        <w:bidi/>
        <w:ind w:left="360"/>
        <w:jc w:val="both"/>
        <w:rPr>
          <w:rFonts w:ascii="Simplified Arabic" w:hAnsi="Simplified Arabic" w:cs="Simplified Arabic"/>
          <w:sz w:val="28"/>
          <w:szCs w:val="28"/>
          <w:lang w:bidi="ar-LB"/>
        </w:rPr>
      </w:pPr>
    </w:p>
    <w:p w:rsidR="00936605" w:rsidRDefault="00936605" w:rsidP="00D12D63">
      <w:pPr>
        <w:pStyle w:val="ListParagraph"/>
        <w:numPr>
          <w:ilvl w:val="0"/>
          <w:numId w:val="17"/>
        </w:numPr>
        <w:bidi/>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إتاحة المعلومات والبيانات بشفافية عالية، سواء ما يتعلق بالمواصفات المطلوبة، أو الإجراءات اللازمة لاستكمال عمليات التخليص والترانزيت في المراكز الحدودية.</w:t>
      </w:r>
    </w:p>
    <w:p w:rsidR="00D12D63" w:rsidRDefault="00D12D63" w:rsidP="00D12D63">
      <w:pPr>
        <w:pStyle w:val="ListParagraph"/>
        <w:bidi/>
        <w:ind w:left="360"/>
        <w:jc w:val="both"/>
        <w:rPr>
          <w:rFonts w:ascii="Simplified Arabic" w:hAnsi="Simplified Arabic" w:cs="Simplified Arabic"/>
          <w:sz w:val="28"/>
          <w:szCs w:val="28"/>
          <w:lang w:bidi="ar-LB"/>
        </w:rPr>
      </w:pPr>
    </w:p>
    <w:p w:rsidR="00936605" w:rsidRDefault="00936605" w:rsidP="00D12D63">
      <w:pPr>
        <w:pStyle w:val="ListParagraph"/>
        <w:numPr>
          <w:ilvl w:val="0"/>
          <w:numId w:val="17"/>
        </w:numPr>
        <w:bidi/>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تطوير البنى التحتية اللازمة للتجارة الإلكترونية، والعمل للوصول إلى بيئة تشريعية وقانونية عربية مشتركة تسهل ممارستها.</w:t>
      </w:r>
    </w:p>
    <w:p w:rsidR="00D12D63" w:rsidRDefault="00D12D63" w:rsidP="00D12D63">
      <w:pPr>
        <w:pStyle w:val="ListParagraph"/>
        <w:bidi/>
        <w:ind w:left="360"/>
        <w:jc w:val="both"/>
        <w:rPr>
          <w:rFonts w:ascii="Simplified Arabic" w:hAnsi="Simplified Arabic" w:cs="Simplified Arabic"/>
          <w:sz w:val="28"/>
          <w:szCs w:val="28"/>
          <w:lang w:bidi="ar-LB"/>
        </w:rPr>
      </w:pPr>
    </w:p>
    <w:p w:rsidR="00936605" w:rsidRDefault="00936605" w:rsidP="00D12D63">
      <w:pPr>
        <w:pStyle w:val="ListParagraph"/>
        <w:numPr>
          <w:ilvl w:val="0"/>
          <w:numId w:val="17"/>
        </w:numPr>
        <w:bidi/>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إشراك القطاع الخاص في مشروعات التطوير وتأهيل البيئة التشريعية والقانونية لمشروعات الشراكة بين القطاعين العام والخاص</w:t>
      </w:r>
      <w:r w:rsidR="0059152F">
        <w:rPr>
          <w:rFonts w:ascii="Simplified Arabic" w:hAnsi="Simplified Arabic" w:cs="Simplified Arabic" w:hint="cs"/>
          <w:sz w:val="28"/>
          <w:szCs w:val="28"/>
          <w:rtl/>
          <w:lang w:bidi="ar-LB"/>
        </w:rPr>
        <w:t>، وللتشجيع على إنشاء شركات النقل العربية الخاصة بأنواعها كافة</w:t>
      </w:r>
      <w:r>
        <w:rPr>
          <w:rFonts w:ascii="Simplified Arabic" w:hAnsi="Simplified Arabic" w:cs="Simplified Arabic" w:hint="cs"/>
          <w:sz w:val="28"/>
          <w:szCs w:val="28"/>
          <w:rtl/>
          <w:lang w:bidi="ar-LB"/>
        </w:rPr>
        <w:t>.</w:t>
      </w:r>
    </w:p>
    <w:p w:rsidR="0059152F" w:rsidRDefault="0059152F" w:rsidP="0059152F">
      <w:pPr>
        <w:pStyle w:val="ListParagraph"/>
        <w:bidi/>
        <w:ind w:left="360"/>
        <w:jc w:val="both"/>
        <w:rPr>
          <w:rFonts w:ascii="Simplified Arabic" w:hAnsi="Simplified Arabic" w:cs="Simplified Arabic"/>
          <w:sz w:val="28"/>
          <w:szCs w:val="28"/>
          <w:rtl/>
          <w:lang w:bidi="ar-LB"/>
        </w:rPr>
      </w:pPr>
    </w:p>
    <w:p w:rsidR="00D12D63" w:rsidRDefault="00D12D63" w:rsidP="00D12D63">
      <w:pPr>
        <w:pStyle w:val="ListParagraph"/>
        <w:bidi/>
        <w:ind w:left="360"/>
        <w:jc w:val="both"/>
        <w:rPr>
          <w:rFonts w:ascii="Simplified Arabic" w:hAnsi="Simplified Arabic" w:cs="Simplified Arabic"/>
          <w:sz w:val="28"/>
          <w:szCs w:val="28"/>
          <w:rtl/>
          <w:lang w:bidi="ar-LB"/>
        </w:rPr>
      </w:pPr>
    </w:p>
    <w:p w:rsidR="00D12D63" w:rsidRDefault="00D12D63" w:rsidP="00D12D63">
      <w:pPr>
        <w:pStyle w:val="ListParagraph"/>
        <w:bidi/>
        <w:ind w:left="360"/>
        <w:jc w:val="both"/>
        <w:rPr>
          <w:rFonts w:ascii="Simplified Arabic" w:hAnsi="Simplified Arabic" w:cs="Simplified Arabic"/>
          <w:sz w:val="28"/>
          <w:szCs w:val="28"/>
          <w:rtl/>
          <w:lang w:bidi="ar-LB"/>
        </w:rPr>
      </w:pPr>
    </w:p>
    <w:p w:rsidR="00D12D63" w:rsidRDefault="00D12D63" w:rsidP="00D12D63">
      <w:pPr>
        <w:pStyle w:val="ListParagraph"/>
        <w:bidi/>
        <w:ind w:left="360"/>
        <w:jc w:val="both"/>
        <w:rPr>
          <w:rFonts w:ascii="Simplified Arabic" w:hAnsi="Simplified Arabic" w:cs="Simplified Arabic"/>
          <w:sz w:val="28"/>
          <w:szCs w:val="28"/>
          <w:rtl/>
          <w:lang w:bidi="ar-LB"/>
        </w:rPr>
      </w:pPr>
    </w:p>
    <w:p w:rsidR="00D12D63" w:rsidRDefault="00D12D63" w:rsidP="00D12D63">
      <w:pPr>
        <w:pStyle w:val="ListParagraph"/>
        <w:bidi/>
        <w:ind w:left="360"/>
        <w:jc w:val="both"/>
        <w:rPr>
          <w:rFonts w:ascii="Simplified Arabic" w:hAnsi="Simplified Arabic" w:cs="Simplified Arabic"/>
          <w:sz w:val="28"/>
          <w:szCs w:val="28"/>
          <w:rtl/>
          <w:lang w:bidi="ar-LB"/>
        </w:rPr>
      </w:pPr>
    </w:p>
    <w:p w:rsidR="00D12D63" w:rsidRDefault="00D12D63" w:rsidP="00D12D63">
      <w:pPr>
        <w:pStyle w:val="ListParagraph"/>
        <w:bidi/>
        <w:ind w:left="360"/>
        <w:jc w:val="both"/>
        <w:rPr>
          <w:rFonts w:ascii="Simplified Arabic" w:hAnsi="Simplified Arabic" w:cs="Simplified Arabic"/>
          <w:sz w:val="28"/>
          <w:szCs w:val="28"/>
          <w:rtl/>
          <w:lang w:bidi="ar-LB"/>
        </w:rPr>
      </w:pPr>
    </w:p>
    <w:p w:rsidR="00D12D63" w:rsidRDefault="00D12D63" w:rsidP="00D12D63">
      <w:pPr>
        <w:pStyle w:val="ListParagraph"/>
        <w:bidi/>
        <w:ind w:left="360"/>
        <w:jc w:val="both"/>
        <w:rPr>
          <w:rFonts w:ascii="Simplified Arabic" w:hAnsi="Simplified Arabic" w:cs="Simplified Arabic"/>
          <w:sz w:val="28"/>
          <w:szCs w:val="28"/>
          <w:rtl/>
          <w:lang w:bidi="ar-LB"/>
        </w:rPr>
      </w:pPr>
    </w:p>
    <w:p w:rsidR="00D12D63" w:rsidRDefault="00D12D63" w:rsidP="00D12D63">
      <w:pPr>
        <w:pStyle w:val="ListParagraph"/>
        <w:bidi/>
        <w:ind w:left="360"/>
        <w:jc w:val="both"/>
        <w:rPr>
          <w:rFonts w:ascii="Simplified Arabic" w:hAnsi="Simplified Arabic" w:cs="Simplified Arabic"/>
          <w:sz w:val="28"/>
          <w:szCs w:val="28"/>
          <w:rtl/>
          <w:lang w:bidi="ar-LB"/>
        </w:rPr>
      </w:pPr>
    </w:p>
    <w:p w:rsidR="00D12D63" w:rsidRDefault="00D12D63" w:rsidP="00D12D63">
      <w:pPr>
        <w:pStyle w:val="ListParagraph"/>
        <w:bidi/>
        <w:ind w:left="360"/>
        <w:jc w:val="both"/>
        <w:rPr>
          <w:rFonts w:ascii="Simplified Arabic" w:hAnsi="Simplified Arabic" w:cs="Simplified Arabic"/>
          <w:sz w:val="28"/>
          <w:szCs w:val="28"/>
          <w:rtl/>
          <w:lang w:bidi="ar-LB"/>
        </w:rPr>
      </w:pPr>
    </w:p>
    <w:p w:rsidR="00D12D63" w:rsidRPr="00D12D63" w:rsidRDefault="00D12D63" w:rsidP="00D12D63">
      <w:pPr>
        <w:pStyle w:val="ListParagraph"/>
        <w:bidi/>
        <w:ind w:left="360"/>
        <w:jc w:val="center"/>
        <w:rPr>
          <w:rFonts w:ascii="Simplified Arabic" w:hAnsi="Simplified Arabic" w:cs="Simplified Arabic"/>
          <w:b/>
          <w:bCs/>
          <w:sz w:val="30"/>
          <w:szCs w:val="30"/>
          <w:rtl/>
          <w:lang w:bidi="ar-LB"/>
        </w:rPr>
      </w:pPr>
    </w:p>
    <w:p w:rsidR="00D12D63" w:rsidRDefault="00D12D63" w:rsidP="00D12D63">
      <w:pPr>
        <w:pStyle w:val="ListParagraph"/>
        <w:bidi/>
        <w:ind w:left="360"/>
        <w:jc w:val="center"/>
        <w:rPr>
          <w:rFonts w:ascii="Simplified Arabic" w:hAnsi="Simplified Arabic" w:cs="Simplified Arabic"/>
          <w:sz w:val="30"/>
          <w:szCs w:val="30"/>
          <w:rtl/>
          <w:lang w:bidi="ar-LB"/>
        </w:rPr>
      </w:pPr>
      <w:r w:rsidRPr="00D12D63">
        <w:rPr>
          <w:rFonts w:ascii="Simplified Arabic" w:hAnsi="Simplified Arabic" w:cs="Simplified Arabic" w:hint="cs"/>
          <w:b/>
          <w:bCs/>
          <w:sz w:val="30"/>
          <w:szCs w:val="30"/>
          <w:rtl/>
          <w:lang w:bidi="ar-LB"/>
        </w:rPr>
        <w:t>المصادر</w:t>
      </w:r>
    </w:p>
    <w:p w:rsidR="00D12D63" w:rsidRDefault="00D12D63" w:rsidP="00D12D63">
      <w:pPr>
        <w:pStyle w:val="ListParagraph"/>
        <w:bidi/>
        <w:ind w:left="360"/>
        <w:jc w:val="center"/>
        <w:rPr>
          <w:rFonts w:ascii="Simplified Arabic" w:hAnsi="Simplified Arabic" w:cs="Simplified Arabic"/>
          <w:sz w:val="30"/>
          <w:szCs w:val="30"/>
          <w:rtl/>
          <w:lang w:bidi="ar-LB"/>
        </w:rPr>
      </w:pPr>
    </w:p>
    <w:p w:rsidR="00D12D63" w:rsidRPr="00D12D63" w:rsidRDefault="00D12D63" w:rsidP="00D12D63">
      <w:pPr>
        <w:tabs>
          <w:tab w:val="left" w:pos="2520"/>
        </w:tabs>
        <w:rPr>
          <w:rtl/>
          <w:lang w:bidi="ar-LB"/>
        </w:rPr>
      </w:pPr>
      <w:r>
        <w:rPr>
          <w:lang w:bidi="ar-LB"/>
        </w:rPr>
        <w:tab/>
      </w:r>
    </w:p>
    <w:sectPr w:rsidR="00D12D63" w:rsidRPr="00D12D63">
      <w:footerReference w:type="default" r:id="rId12"/>
      <w:endnotePr>
        <w:numFmt w:val="decimal"/>
      </w:endnotePr>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C9A" w:rsidRDefault="00D30C9A" w:rsidP="00840E10">
      <w:r>
        <w:separator/>
      </w:r>
    </w:p>
  </w:endnote>
  <w:endnote w:type="continuationSeparator" w:id="0">
    <w:p w:rsidR="00D30C9A" w:rsidRDefault="00D30C9A" w:rsidP="00840E10">
      <w:r>
        <w:continuationSeparator/>
      </w:r>
    </w:p>
  </w:endnote>
  <w:endnote w:id="1">
    <w:p w:rsidR="00635C04" w:rsidRPr="00D12D63" w:rsidRDefault="00635C04" w:rsidP="00654586">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منظمة التجارة العالمية.</w:t>
      </w:r>
    </w:p>
  </w:endnote>
  <w:endnote w:id="2">
    <w:p w:rsidR="00635C04" w:rsidRPr="00D12D63" w:rsidRDefault="00635C04" w:rsidP="00D12D63">
      <w:pPr>
        <w:pStyle w:val="EndnoteText"/>
        <w:bidi/>
        <w:rPr>
          <w:szCs w:val="24"/>
          <w:rtl/>
          <w:lang w:bidi="ar-LB"/>
        </w:rPr>
      </w:pPr>
      <w:r w:rsidRPr="00D12D63">
        <w:rPr>
          <w:rStyle w:val="EndnoteReference"/>
          <w:rFonts w:cs="Simplified Arabic"/>
          <w:szCs w:val="24"/>
        </w:rPr>
        <w:endnoteRef/>
      </w:r>
      <w:r w:rsidRPr="00D12D63">
        <w:rPr>
          <w:szCs w:val="24"/>
        </w:rPr>
        <w:t xml:space="preserve"> </w:t>
      </w:r>
      <w:r w:rsidRPr="00D12D63">
        <w:rPr>
          <w:szCs w:val="24"/>
          <w:rtl/>
          <w:lang w:bidi="ar-LB"/>
        </w:rPr>
        <w:t xml:space="preserve"> </w:t>
      </w:r>
      <w:r w:rsidRPr="00D12D63">
        <w:rPr>
          <w:szCs w:val="24"/>
          <w:lang w:bidi="ar-LB"/>
        </w:rPr>
        <w:t>World Bank, Trade Logistics in the Global Economy, 2014</w:t>
      </w:r>
    </w:p>
  </w:endnote>
  <w:endnote w:id="3">
    <w:p w:rsidR="00635C04" w:rsidRPr="00D12D63" w:rsidRDefault="00635C04" w:rsidP="00872304">
      <w:pPr>
        <w:pStyle w:val="EndnoteText"/>
        <w:bidi/>
        <w:rPr>
          <w:rFonts w:cs="Simplified Arabic"/>
          <w:b/>
          <w:bCs/>
          <w:szCs w:val="24"/>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w:t>
      </w:r>
      <w:r w:rsidRPr="00D12D63">
        <w:rPr>
          <w:rFonts w:cs="Simplified Arabic"/>
          <w:szCs w:val="24"/>
        </w:rPr>
        <w:t xml:space="preserve">World Bank, </w:t>
      </w:r>
      <w:r w:rsidRPr="00D12D63">
        <w:rPr>
          <w:rFonts w:cs="Simplified Arabic"/>
          <w:b/>
          <w:bCs/>
          <w:szCs w:val="24"/>
        </w:rPr>
        <w:t>Doing Business 2015</w:t>
      </w:r>
    </w:p>
  </w:endnote>
  <w:endnote w:id="4">
    <w:p w:rsidR="00635C04" w:rsidRPr="00D12D63" w:rsidRDefault="00635C04" w:rsidP="00F82AA9">
      <w:pPr>
        <w:pStyle w:val="NormalSimplifiedArabic"/>
        <w:ind w:firstLine="0"/>
        <w:rPr>
          <w:b w:val="0"/>
          <w:bCs w:val="0"/>
          <w:sz w:val="24"/>
          <w:szCs w:val="24"/>
          <w:rtl/>
          <w:lang w:bidi="ar-LB"/>
        </w:rPr>
      </w:pPr>
      <w:r w:rsidRPr="00D12D63">
        <w:rPr>
          <w:rStyle w:val="EndnoteReference"/>
          <w:sz w:val="24"/>
          <w:szCs w:val="24"/>
        </w:rPr>
        <w:endnoteRef/>
      </w:r>
      <w:r w:rsidRPr="00D12D63">
        <w:rPr>
          <w:sz w:val="24"/>
          <w:szCs w:val="24"/>
        </w:rPr>
        <w:t xml:space="preserve"> </w:t>
      </w:r>
      <w:r w:rsidRPr="00D12D63">
        <w:rPr>
          <w:rFonts w:hint="cs"/>
          <w:sz w:val="24"/>
          <w:szCs w:val="24"/>
          <w:rtl/>
        </w:rPr>
        <w:t xml:space="preserve"> </w:t>
      </w:r>
      <w:r w:rsidRPr="00D12D63">
        <w:rPr>
          <w:b w:val="0"/>
          <w:bCs w:val="0"/>
          <w:sz w:val="24"/>
          <w:szCs w:val="24"/>
          <w:rtl/>
          <w:lang w:bidi="ar-LB"/>
        </w:rPr>
        <w:t>التقرير رقم (21) للاتحاد العام لغرف التجارة والصناعة والزراعة للبلاد العربية بشأن منطقة التجارة الحرة العربية الكبرى الذي صدر في أيار (مايو) 2014 تحت عنوان «</w:t>
      </w:r>
      <w:r w:rsidRPr="00D12D63">
        <w:rPr>
          <w:b w:val="0"/>
          <w:bCs w:val="0"/>
          <w:sz w:val="24"/>
          <w:szCs w:val="24"/>
          <w:rtl/>
        </w:rPr>
        <w:t xml:space="preserve"> </w:t>
      </w:r>
      <w:r w:rsidRPr="00D12D63">
        <w:rPr>
          <w:sz w:val="24"/>
          <w:szCs w:val="24"/>
          <w:rtl/>
        </w:rPr>
        <w:t>منطقة التجارة الحرة العربية الكبرى - ميزان للتنمية ولمدى مواكبة التطور في النظام التجاري العالمي الجديد</w:t>
      </w:r>
      <w:r w:rsidRPr="00D12D63">
        <w:rPr>
          <w:b w:val="0"/>
          <w:bCs w:val="0"/>
          <w:sz w:val="24"/>
          <w:szCs w:val="24"/>
          <w:rtl/>
          <w:lang w:bidi="ar-LB"/>
        </w:rPr>
        <w:t xml:space="preserve"> ». </w:t>
      </w:r>
    </w:p>
  </w:endnote>
  <w:endnote w:id="5">
    <w:p w:rsidR="00635C04" w:rsidRPr="00D12D63" w:rsidRDefault="00635C04" w:rsidP="005D5EAF">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منظمة التجارة العالمية.</w:t>
      </w:r>
    </w:p>
  </w:endnote>
  <w:endnote w:id="6">
    <w:p w:rsidR="00635C04" w:rsidRPr="00D12D63" w:rsidRDefault="00635C04" w:rsidP="005D5EAF">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وزارة التجارة الداخلية والتموين في جمهورية مصر العربية.</w:t>
      </w:r>
    </w:p>
  </w:endnote>
  <w:endnote w:id="7">
    <w:p w:rsidR="00635C04" w:rsidRPr="00D12D63" w:rsidRDefault="00635C04" w:rsidP="00B267A9">
      <w:pPr>
        <w:pStyle w:val="EndnoteText"/>
        <w:bidi/>
        <w:jc w:val="both"/>
        <w:rPr>
          <w:rFonts w:cs="Simplified Arabic"/>
          <w:szCs w:val="24"/>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w:t>
      </w:r>
      <w:proofErr w:type="spellStart"/>
      <w:r w:rsidRPr="00D12D63">
        <w:rPr>
          <w:rFonts w:cs="Simplified Arabic"/>
          <w:szCs w:val="24"/>
        </w:rPr>
        <w:t>Unctad</w:t>
      </w:r>
      <w:proofErr w:type="spellEnd"/>
      <w:r w:rsidRPr="00D12D63">
        <w:rPr>
          <w:rFonts w:cs="Simplified Arabic"/>
          <w:szCs w:val="24"/>
        </w:rPr>
        <w:t>, Review of World Maritime Transport 2013</w:t>
      </w:r>
    </w:p>
  </w:endnote>
  <w:endnote w:id="8">
    <w:p w:rsidR="00635C04" w:rsidRPr="00D12D63" w:rsidRDefault="00635C04" w:rsidP="00B267A9">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المصدر السابق.</w:t>
      </w:r>
    </w:p>
  </w:endnote>
  <w:endnote w:id="9">
    <w:p w:rsidR="00635C04" w:rsidRPr="00D12D63" w:rsidRDefault="00635C04" w:rsidP="00B267A9">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منظمة التجارة العالمية.</w:t>
      </w:r>
    </w:p>
  </w:endnote>
  <w:endnote w:id="10">
    <w:p w:rsidR="00635C04" w:rsidRPr="00D12D63" w:rsidRDefault="00635C04" w:rsidP="00B267A9">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بيانات البنك الدولي.</w:t>
      </w:r>
    </w:p>
  </w:endnote>
  <w:endnote w:id="11">
    <w:p w:rsidR="00635C04" w:rsidRPr="00D12D63" w:rsidRDefault="00635C04" w:rsidP="00B267A9">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w:t>
      </w:r>
      <w:r w:rsidRPr="00D12D63">
        <w:rPr>
          <w:rFonts w:cs="Simplified Arabic"/>
          <w:szCs w:val="24"/>
        </w:rPr>
        <w:t>WEF, Global Competitiveness Report, 2012-2013</w:t>
      </w:r>
    </w:p>
  </w:endnote>
  <w:endnote w:id="12">
    <w:p w:rsidR="00635C04" w:rsidRPr="00D12D63" w:rsidRDefault="00635C04" w:rsidP="00B267A9">
      <w:pPr>
        <w:pStyle w:val="EndnoteText"/>
        <w:bidi/>
        <w:rPr>
          <w:rFonts w:cs="Simplified Arabic"/>
          <w:b/>
          <w:bCs/>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مصدر الإحصاءات من جامعة الدول العربية وآخرون، </w:t>
      </w:r>
      <w:r w:rsidRPr="00D12D63">
        <w:rPr>
          <w:rFonts w:cs="Simplified Arabic" w:hint="cs"/>
          <w:b/>
          <w:bCs/>
          <w:szCs w:val="24"/>
          <w:rtl/>
        </w:rPr>
        <w:t>التقرير الاقتصادي العربي الموحد 2013.</w:t>
      </w:r>
    </w:p>
  </w:endnote>
  <w:endnote w:id="13">
    <w:p w:rsidR="00635C04" w:rsidRPr="00D12D63" w:rsidRDefault="00635C04" w:rsidP="00B267A9">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المصدر السابق.</w:t>
      </w:r>
    </w:p>
  </w:endnote>
  <w:endnote w:id="14">
    <w:p w:rsidR="00635C04" w:rsidRPr="00D12D63" w:rsidRDefault="00635C04" w:rsidP="00FE6346">
      <w:pPr>
        <w:bidi/>
        <w:jc w:val="both"/>
        <w:rPr>
          <w:rFonts w:ascii="Simplified Arabic" w:hAnsi="Simplified Arabic" w:cs="Simplified Arabic"/>
          <w:rtl/>
          <w:lang w:bidi="ar-LB"/>
        </w:rPr>
      </w:pPr>
      <w:r w:rsidRPr="00D12D63">
        <w:rPr>
          <w:rStyle w:val="EndnoteReference"/>
          <w:rFonts w:ascii="Simplified Arabic" w:hAnsi="Simplified Arabic" w:cs="Simplified Arabic"/>
        </w:rPr>
        <w:endnoteRef/>
      </w:r>
      <w:r w:rsidRPr="00D12D63">
        <w:rPr>
          <w:rFonts w:ascii="Simplified Arabic" w:hAnsi="Simplified Arabic" w:cs="Simplified Arabic"/>
        </w:rPr>
        <w:t xml:space="preserve"> </w:t>
      </w:r>
      <w:r w:rsidRPr="00D12D63">
        <w:rPr>
          <w:rFonts w:ascii="Simplified Arabic" w:hAnsi="Simplified Arabic" w:cs="Simplified Arabic" w:hint="cs"/>
          <w:rtl/>
        </w:rPr>
        <w:t xml:space="preserve"> </w:t>
      </w:r>
      <w:r w:rsidRPr="00D12D63">
        <w:rPr>
          <w:rFonts w:ascii="Simplified Arabic" w:hAnsi="Simplified Arabic" w:cs="Simplified Arabic" w:hint="cs"/>
          <w:rtl/>
          <w:lang w:bidi="ar-LB"/>
        </w:rPr>
        <w:t>إسكوا، "الملامح الإقليمية لمجتمع المعلومات في المنطقة العربية للعام 2013، يونيو 2014.</w:t>
      </w:r>
      <w:r w:rsidRPr="00D12D63">
        <w:rPr>
          <w:rFonts w:ascii="Simplified Arabic" w:hAnsi="Simplified Arabic" w:cs="Simplified Arabic" w:hint="cs"/>
          <w:rtl/>
          <w:lang w:bidi="ar-LB"/>
        </w:rPr>
        <w:tab/>
      </w:r>
    </w:p>
  </w:endnote>
  <w:endnote w:id="15">
    <w:p w:rsidR="00635C04" w:rsidRPr="00D12D63" w:rsidRDefault="00635C04" w:rsidP="001D634E">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المصادر الرسمية المصرية.</w:t>
      </w:r>
    </w:p>
  </w:endnote>
  <w:endnote w:id="16">
    <w:p w:rsidR="00635C04" w:rsidRPr="00D12D63" w:rsidRDefault="00635C04" w:rsidP="00512527">
      <w:pPr>
        <w:pStyle w:val="EndnoteText"/>
        <w:bidi/>
        <w:rPr>
          <w:rFonts w:cs="Simplified Arabic"/>
          <w:szCs w:val="24"/>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w:t>
      </w:r>
      <w:r w:rsidRPr="00D12D63">
        <w:rPr>
          <w:rFonts w:cs="Simplified Arabic"/>
          <w:szCs w:val="24"/>
        </w:rPr>
        <w:t>Oxford Business Group</w:t>
      </w:r>
    </w:p>
  </w:endnote>
  <w:endnote w:id="17">
    <w:p w:rsidR="00635C04" w:rsidRPr="00D12D63" w:rsidRDefault="00635C04" w:rsidP="00512527">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lang w:bidi="ar-LB"/>
        </w:rPr>
        <w:t xml:space="preserve"> المصدر السابق.</w:t>
      </w:r>
    </w:p>
  </w:endnote>
  <w:endnote w:id="18">
    <w:p w:rsidR="00635C04" w:rsidRPr="00D12D63" w:rsidRDefault="00635C04" w:rsidP="00512527">
      <w:pPr>
        <w:pStyle w:val="EndnoteText"/>
        <w:bidi/>
        <w:rPr>
          <w:rFonts w:cs="Simplified Arabic"/>
          <w:szCs w:val="24"/>
          <w:rtl/>
          <w:lang w:bidi="ar-LB"/>
        </w:rPr>
      </w:pPr>
      <w:r w:rsidRPr="00D12D63">
        <w:rPr>
          <w:rStyle w:val="EndnoteReference"/>
          <w:rFonts w:cs="Simplified Arabic"/>
          <w:szCs w:val="24"/>
        </w:rPr>
        <w:endnoteRef/>
      </w:r>
      <w:r w:rsidRPr="00D12D63">
        <w:rPr>
          <w:rFonts w:cs="Simplified Arabic"/>
          <w:szCs w:val="24"/>
        </w:rPr>
        <w:t xml:space="preserve"> </w:t>
      </w:r>
      <w:r w:rsidRPr="00D12D63">
        <w:rPr>
          <w:rFonts w:cs="Simplified Arabic" w:hint="cs"/>
          <w:szCs w:val="24"/>
          <w:rtl/>
        </w:rPr>
        <w:t xml:space="preserve"> الموقع الرسمي لإكسبو 2020 دبي.</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352047"/>
      <w:docPartObj>
        <w:docPartGallery w:val="Page Numbers (Bottom of Page)"/>
        <w:docPartUnique/>
      </w:docPartObj>
    </w:sdtPr>
    <w:sdtEndPr>
      <w:rPr>
        <w:noProof/>
      </w:rPr>
    </w:sdtEndPr>
    <w:sdtContent>
      <w:p w:rsidR="00635C04" w:rsidRDefault="00635C04">
        <w:pPr>
          <w:pStyle w:val="Footer"/>
          <w:jc w:val="center"/>
        </w:pPr>
        <w:r>
          <w:fldChar w:fldCharType="begin"/>
        </w:r>
        <w:r>
          <w:instrText xml:space="preserve"> PAGE   \* MERGEFORMAT </w:instrText>
        </w:r>
        <w:r>
          <w:fldChar w:fldCharType="separate"/>
        </w:r>
        <w:r w:rsidR="00EA1F9F">
          <w:rPr>
            <w:noProof/>
          </w:rPr>
          <w:t>23</w:t>
        </w:r>
        <w:r>
          <w:rPr>
            <w:noProof/>
          </w:rPr>
          <w:fldChar w:fldCharType="end"/>
        </w:r>
      </w:p>
    </w:sdtContent>
  </w:sdt>
  <w:p w:rsidR="00635C04" w:rsidRDefault="00635C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C9A" w:rsidRDefault="00D30C9A" w:rsidP="00840E10">
      <w:r>
        <w:separator/>
      </w:r>
    </w:p>
  </w:footnote>
  <w:footnote w:type="continuationSeparator" w:id="0">
    <w:p w:rsidR="00D30C9A" w:rsidRDefault="00D30C9A" w:rsidP="00840E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1DBE"/>
    <w:multiLevelType w:val="hybridMultilevel"/>
    <w:tmpl w:val="7E32EB7A"/>
    <w:lvl w:ilvl="0" w:tplc="8C6695B4">
      <w:start w:val="1"/>
      <w:numFmt w:val="arabicAbjad"/>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43A29D6"/>
    <w:multiLevelType w:val="hybridMultilevel"/>
    <w:tmpl w:val="0100AC68"/>
    <w:lvl w:ilvl="0" w:tplc="9998FA04">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0461B1"/>
    <w:multiLevelType w:val="multilevel"/>
    <w:tmpl w:val="3F7E4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4B4FB6"/>
    <w:multiLevelType w:val="hybridMultilevel"/>
    <w:tmpl w:val="DAB85646"/>
    <w:lvl w:ilvl="0" w:tplc="8C6695B4">
      <w:start w:val="1"/>
      <w:numFmt w:val="arabicAbjad"/>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BCC1B40"/>
    <w:multiLevelType w:val="hybridMultilevel"/>
    <w:tmpl w:val="E5AA28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6353A0"/>
    <w:multiLevelType w:val="hybridMultilevel"/>
    <w:tmpl w:val="0100AC68"/>
    <w:lvl w:ilvl="0" w:tplc="9998FA04">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B2571D4"/>
    <w:multiLevelType w:val="hybridMultilevel"/>
    <w:tmpl w:val="574A4A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2D081C"/>
    <w:multiLevelType w:val="hybridMultilevel"/>
    <w:tmpl w:val="B8D09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78063FF"/>
    <w:multiLevelType w:val="hybridMultilevel"/>
    <w:tmpl w:val="FAFAE6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98E392C"/>
    <w:multiLevelType w:val="hybridMultilevel"/>
    <w:tmpl w:val="C6E010E6"/>
    <w:lvl w:ilvl="0" w:tplc="8C6695B4">
      <w:start w:val="1"/>
      <w:numFmt w:val="arabicAbjad"/>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A970333"/>
    <w:multiLevelType w:val="hybridMultilevel"/>
    <w:tmpl w:val="BFEEA3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674D03"/>
    <w:multiLevelType w:val="hybridMultilevel"/>
    <w:tmpl w:val="67E6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0EF2A49"/>
    <w:multiLevelType w:val="hybridMultilevel"/>
    <w:tmpl w:val="4E988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D31E3A"/>
    <w:multiLevelType w:val="hybridMultilevel"/>
    <w:tmpl w:val="7E32EB7A"/>
    <w:lvl w:ilvl="0" w:tplc="8C6695B4">
      <w:start w:val="1"/>
      <w:numFmt w:val="arabicAbjad"/>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DA166D"/>
    <w:multiLevelType w:val="hybridMultilevel"/>
    <w:tmpl w:val="DAE4F402"/>
    <w:lvl w:ilvl="0" w:tplc="8C6695B4">
      <w:start w:val="1"/>
      <w:numFmt w:val="arabicAbjad"/>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D2868FB"/>
    <w:multiLevelType w:val="hybridMultilevel"/>
    <w:tmpl w:val="E5AA28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7865E5"/>
    <w:multiLevelType w:val="hybridMultilevel"/>
    <w:tmpl w:val="B2B4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793F6C"/>
    <w:multiLevelType w:val="hybridMultilevel"/>
    <w:tmpl w:val="69380EB8"/>
    <w:lvl w:ilvl="0" w:tplc="8C6695B4">
      <w:start w:val="1"/>
      <w:numFmt w:val="arabicAbjad"/>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8576A1A"/>
    <w:multiLevelType w:val="hybridMultilevel"/>
    <w:tmpl w:val="9A5EAF50"/>
    <w:lvl w:ilvl="0" w:tplc="528C5DC4">
      <w:numFmt w:val="bullet"/>
      <w:lvlText w:val="-"/>
      <w:lvlJc w:val="left"/>
      <w:pPr>
        <w:ind w:left="360" w:hanging="360"/>
      </w:pPr>
      <w:rPr>
        <w:rFonts w:ascii="Simplified Arabic" w:eastAsia="Times New Roman" w:hAnsi="Simplified Arabic" w:cs="Simplified Arab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13"/>
  </w:num>
  <w:num w:numId="4">
    <w:abstractNumId w:val="3"/>
  </w:num>
  <w:num w:numId="5">
    <w:abstractNumId w:val="9"/>
  </w:num>
  <w:num w:numId="6">
    <w:abstractNumId w:val="14"/>
  </w:num>
  <w:num w:numId="7">
    <w:abstractNumId w:val="16"/>
  </w:num>
  <w:num w:numId="8">
    <w:abstractNumId w:val="4"/>
  </w:num>
  <w:num w:numId="9">
    <w:abstractNumId w:val="6"/>
  </w:num>
  <w:num w:numId="10">
    <w:abstractNumId w:val="8"/>
  </w:num>
  <w:num w:numId="11">
    <w:abstractNumId w:val="15"/>
  </w:num>
  <w:num w:numId="12">
    <w:abstractNumId w:val="0"/>
  </w:num>
  <w:num w:numId="13">
    <w:abstractNumId w:val="17"/>
  </w:num>
  <w:num w:numId="14">
    <w:abstractNumId w:val="1"/>
  </w:num>
  <w:num w:numId="15">
    <w:abstractNumId w:val="5"/>
  </w:num>
  <w:num w:numId="16">
    <w:abstractNumId w:val="18"/>
  </w:num>
  <w:num w:numId="17">
    <w:abstractNumId w:val="11"/>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544"/>
    <w:rsid w:val="000046B7"/>
    <w:rsid w:val="00007E42"/>
    <w:rsid w:val="00027845"/>
    <w:rsid w:val="0003535C"/>
    <w:rsid w:val="000428F2"/>
    <w:rsid w:val="000506F4"/>
    <w:rsid w:val="00067355"/>
    <w:rsid w:val="00077114"/>
    <w:rsid w:val="000A25E7"/>
    <w:rsid w:val="000B5706"/>
    <w:rsid w:val="000C60DC"/>
    <w:rsid w:val="00103E9A"/>
    <w:rsid w:val="00104AA7"/>
    <w:rsid w:val="00114DB7"/>
    <w:rsid w:val="001302F3"/>
    <w:rsid w:val="00132070"/>
    <w:rsid w:val="00134E30"/>
    <w:rsid w:val="00142D99"/>
    <w:rsid w:val="00144201"/>
    <w:rsid w:val="00197AF2"/>
    <w:rsid w:val="001A14D4"/>
    <w:rsid w:val="001A2EAF"/>
    <w:rsid w:val="001C676C"/>
    <w:rsid w:val="001D634E"/>
    <w:rsid w:val="001F26B2"/>
    <w:rsid w:val="00215F54"/>
    <w:rsid w:val="00222E13"/>
    <w:rsid w:val="00225A07"/>
    <w:rsid w:val="002409CE"/>
    <w:rsid w:val="00241A1D"/>
    <w:rsid w:val="002458C6"/>
    <w:rsid w:val="00250379"/>
    <w:rsid w:val="002512D4"/>
    <w:rsid w:val="002542D9"/>
    <w:rsid w:val="00260CF0"/>
    <w:rsid w:val="002749C2"/>
    <w:rsid w:val="00280DF4"/>
    <w:rsid w:val="002A4FB4"/>
    <w:rsid w:val="002B2D45"/>
    <w:rsid w:val="002B574A"/>
    <w:rsid w:val="002D3AC1"/>
    <w:rsid w:val="002D6B8F"/>
    <w:rsid w:val="002E09F3"/>
    <w:rsid w:val="002E0EF2"/>
    <w:rsid w:val="002E2647"/>
    <w:rsid w:val="002E2F61"/>
    <w:rsid w:val="0030436E"/>
    <w:rsid w:val="003200AB"/>
    <w:rsid w:val="00322020"/>
    <w:rsid w:val="00335E86"/>
    <w:rsid w:val="00351905"/>
    <w:rsid w:val="00354975"/>
    <w:rsid w:val="003631E7"/>
    <w:rsid w:val="00381C9E"/>
    <w:rsid w:val="003857D9"/>
    <w:rsid w:val="0039642F"/>
    <w:rsid w:val="003A750F"/>
    <w:rsid w:val="003B378B"/>
    <w:rsid w:val="003C2DD8"/>
    <w:rsid w:val="003C78DF"/>
    <w:rsid w:val="003D7194"/>
    <w:rsid w:val="003F162E"/>
    <w:rsid w:val="0040257E"/>
    <w:rsid w:val="004339E2"/>
    <w:rsid w:val="00443946"/>
    <w:rsid w:val="00445170"/>
    <w:rsid w:val="00454268"/>
    <w:rsid w:val="004578F6"/>
    <w:rsid w:val="00463825"/>
    <w:rsid w:val="00472116"/>
    <w:rsid w:val="004724A2"/>
    <w:rsid w:val="004827A2"/>
    <w:rsid w:val="004A1EE3"/>
    <w:rsid w:val="004A5B77"/>
    <w:rsid w:val="004A747B"/>
    <w:rsid w:val="004B2EAC"/>
    <w:rsid w:val="004B791E"/>
    <w:rsid w:val="004C0B8E"/>
    <w:rsid w:val="004C31BD"/>
    <w:rsid w:val="004C5225"/>
    <w:rsid w:val="00502B42"/>
    <w:rsid w:val="00502D3F"/>
    <w:rsid w:val="00512527"/>
    <w:rsid w:val="0052008F"/>
    <w:rsid w:val="00523014"/>
    <w:rsid w:val="005267C7"/>
    <w:rsid w:val="00536DAA"/>
    <w:rsid w:val="00551B14"/>
    <w:rsid w:val="005742CD"/>
    <w:rsid w:val="0059152F"/>
    <w:rsid w:val="00595152"/>
    <w:rsid w:val="00597C0D"/>
    <w:rsid w:val="005B1639"/>
    <w:rsid w:val="005B7DDE"/>
    <w:rsid w:val="005D5EAF"/>
    <w:rsid w:val="005F0F6D"/>
    <w:rsid w:val="005F583C"/>
    <w:rsid w:val="00622987"/>
    <w:rsid w:val="00633490"/>
    <w:rsid w:val="00635C04"/>
    <w:rsid w:val="00654586"/>
    <w:rsid w:val="00670608"/>
    <w:rsid w:val="00677B2D"/>
    <w:rsid w:val="006832F4"/>
    <w:rsid w:val="006A0A7F"/>
    <w:rsid w:val="006C0BBD"/>
    <w:rsid w:val="006C725C"/>
    <w:rsid w:val="006D150C"/>
    <w:rsid w:val="006D1954"/>
    <w:rsid w:val="006D4F90"/>
    <w:rsid w:val="006F71F9"/>
    <w:rsid w:val="00706DFB"/>
    <w:rsid w:val="00711DC4"/>
    <w:rsid w:val="0074209C"/>
    <w:rsid w:val="00795E7D"/>
    <w:rsid w:val="007D2FEE"/>
    <w:rsid w:val="007E214B"/>
    <w:rsid w:val="007F15E8"/>
    <w:rsid w:val="00810DD9"/>
    <w:rsid w:val="00824C1A"/>
    <w:rsid w:val="008260B2"/>
    <w:rsid w:val="00830029"/>
    <w:rsid w:val="0083016E"/>
    <w:rsid w:val="00840E10"/>
    <w:rsid w:val="00841E68"/>
    <w:rsid w:val="00872304"/>
    <w:rsid w:val="00885D05"/>
    <w:rsid w:val="008939DD"/>
    <w:rsid w:val="008A076F"/>
    <w:rsid w:val="008A577A"/>
    <w:rsid w:val="008C178B"/>
    <w:rsid w:val="008D1C44"/>
    <w:rsid w:val="008E38A4"/>
    <w:rsid w:val="00917540"/>
    <w:rsid w:val="00935690"/>
    <w:rsid w:val="00936605"/>
    <w:rsid w:val="00954A07"/>
    <w:rsid w:val="00962F36"/>
    <w:rsid w:val="00964A46"/>
    <w:rsid w:val="009700E0"/>
    <w:rsid w:val="00971484"/>
    <w:rsid w:val="0098635D"/>
    <w:rsid w:val="009A4178"/>
    <w:rsid w:val="009B1291"/>
    <w:rsid w:val="009B6457"/>
    <w:rsid w:val="009C5CD2"/>
    <w:rsid w:val="009E0E1F"/>
    <w:rsid w:val="009E25FB"/>
    <w:rsid w:val="009E4871"/>
    <w:rsid w:val="009F179B"/>
    <w:rsid w:val="009F2CE2"/>
    <w:rsid w:val="009F6E91"/>
    <w:rsid w:val="00A11972"/>
    <w:rsid w:val="00A22468"/>
    <w:rsid w:val="00A25538"/>
    <w:rsid w:val="00A37122"/>
    <w:rsid w:val="00A4050F"/>
    <w:rsid w:val="00A40DED"/>
    <w:rsid w:val="00A41431"/>
    <w:rsid w:val="00A45A82"/>
    <w:rsid w:val="00A475F5"/>
    <w:rsid w:val="00A51896"/>
    <w:rsid w:val="00A620E6"/>
    <w:rsid w:val="00A76398"/>
    <w:rsid w:val="00A82A04"/>
    <w:rsid w:val="00A9451D"/>
    <w:rsid w:val="00A947B0"/>
    <w:rsid w:val="00AB036D"/>
    <w:rsid w:val="00AB7D75"/>
    <w:rsid w:val="00AE2271"/>
    <w:rsid w:val="00B02319"/>
    <w:rsid w:val="00B23E9F"/>
    <w:rsid w:val="00B25F4A"/>
    <w:rsid w:val="00B267A9"/>
    <w:rsid w:val="00B34FDD"/>
    <w:rsid w:val="00B46215"/>
    <w:rsid w:val="00B52B34"/>
    <w:rsid w:val="00B74917"/>
    <w:rsid w:val="00B94EEB"/>
    <w:rsid w:val="00B9603D"/>
    <w:rsid w:val="00BE1420"/>
    <w:rsid w:val="00BF225B"/>
    <w:rsid w:val="00BF2DE8"/>
    <w:rsid w:val="00C0668D"/>
    <w:rsid w:val="00C10053"/>
    <w:rsid w:val="00C16C35"/>
    <w:rsid w:val="00C17D6E"/>
    <w:rsid w:val="00C2196D"/>
    <w:rsid w:val="00C335D5"/>
    <w:rsid w:val="00C37758"/>
    <w:rsid w:val="00C627CB"/>
    <w:rsid w:val="00C679B3"/>
    <w:rsid w:val="00C70D27"/>
    <w:rsid w:val="00C83544"/>
    <w:rsid w:val="00C87F5A"/>
    <w:rsid w:val="00CA2E09"/>
    <w:rsid w:val="00CA3F1A"/>
    <w:rsid w:val="00CB0D14"/>
    <w:rsid w:val="00CD04DC"/>
    <w:rsid w:val="00CF333C"/>
    <w:rsid w:val="00D0451D"/>
    <w:rsid w:val="00D12D63"/>
    <w:rsid w:val="00D30C9A"/>
    <w:rsid w:val="00D41FFC"/>
    <w:rsid w:val="00D47129"/>
    <w:rsid w:val="00D67425"/>
    <w:rsid w:val="00D91CB3"/>
    <w:rsid w:val="00D95E3A"/>
    <w:rsid w:val="00DB26E6"/>
    <w:rsid w:val="00DB2E2C"/>
    <w:rsid w:val="00DD55C3"/>
    <w:rsid w:val="00DE7EF3"/>
    <w:rsid w:val="00DF0DE3"/>
    <w:rsid w:val="00DF4865"/>
    <w:rsid w:val="00DF5B4F"/>
    <w:rsid w:val="00E06F6E"/>
    <w:rsid w:val="00E2268D"/>
    <w:rsid w:val="00E33388"/>
    <w:rsid w:val="00E411A0"/>
    <w:rsid w:val="00E421C0"/>
    <w:rsid w:val="00E7076A"/>
    <w:rsid w:val="00E81CD4"/>
    <w:rsid w:val="00E94034"/>
    <w:rsid w:val="00E952C8"/>
    <w:rsid w:val="00EA1F9F"/>
    <w:rsid w:val="00EA350B"/>
    <w:rsid w:val="00EA6A57"/>
    <w:rsid w:val="00EB2E68"/>
    <w:rsid w:val="00EE0A64"/>
    <w:rsid w:val="00EE0CB5"/>
    <w:rsid w:val="00EE4B52"/>
    <w:rsid w:val="00F14BEC"/>
    <w:rsid w:val="00F17403"/>
    <w:rsid w:val="00F4178C"/>
    <w:rsid w:val="00F557EE"/>
    <w:rsid w:val="00F70B3F"/>
    <w:rsid w:val="00F82AA9"/>
    <w:rsid w:val="00F82C55"/>
    <w:rsid w:val="00F97B13"/>
    <w:rsid w:val="00FA123D"/>
    <w:rsid w:val="00FA17F3"/>
    <w:rsid w:val="00FA5C58"/>
    <w:rsid w:val="00FB1772"/>
    <w:rsid w:val="00FB4D3A"/>
    <w:rsid w:val="00FC27DF"/>
    <w:rsid w:val="00FE236E"/>
    <w:rsid w:val="00FE6346"/>
    <w:rsid w:val="00FF1C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7E214B"/>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9A4178"/>
    <w:rPr>
      <w:rFonts w:ascii="Tahoma" w:hAnsi="Tahoma" w:cs="Tahoma"/>
      <w:sz w:val="16"/>
      <w:szCs w:val="16"/>
    </w:rPr>
  </w:style>
  <w:style w:type="character" w:customStyle="1" w:styleId="BalloonTextChar">
    <w:name w:val="Balloon Text Char"/>
    <w:basedOn w:val="DefaultParagraphFont"/>
    <w:link w:val="BalloonText"/>
    <w:rsid w:val="009A4178"/>
    <w:rPr>
      <w:rFonts w:ascii="Tahoma" w:hAnsi="Tahoma" w:cs="Tahoma"/>
      <w:sz w:val="16"/>
      <w:szCs w:val="16"/>
    </w:rPr>
  </w:style>
  <w:style w:type="character" w:customStyle="1" w:styleId="Heading1Char">
    <w:name w:val="Heading 1 Char"/>
    <w:basedOn w:val="DefaultParagraphFont"/>
    <w:link w:val="Heading1"/>
    <w:uiPriority w:val="9"/>
    <w:rsid w:val="007E214B"/>
    <w:rPr>
      <w:b/>
      <w:bCs/>
      <w:kern w:val="36"/>
      <w:sz w:val="48"/>
      <w:szCs w:val="48"/>
    </w:rPr>
  </w:style>
  <w:style w:type="paragraph" w:styleId="NormalWeb">
    <w:name w:val="Normal (Web)"/>
    <w:basedOn w:val="Normal"/>
    <w:uiPriority w:val="99"/>
    <w:unhideWhenUsed/>
    <w:rsid w:val="007E214B"/>
    <w:pPr>
      <w:spacing w:before="100" w:beforeAutospacing="1" w:after="100" w:afterAutospacing="1"/>
    </w:pPr>
  </w:style>
  <w:style w:type="paragraph" w:customStyle="1" w:styleId="wp-caption-text">
    <w:name w:val="wp-caption-text"/>
    <w:basedOn w:val="Normal"/>
    <w:rsid w:val="007E214B"/>
    <w:pPr>
      <w:spacing w:before="100" w:beforeAutospacing="1" w:after="100" w:afterAutospacing="1"/>
    </w:pPr>
  </w:style>
  <w:style w:type="character" w:styleId="Strong">
    <w:name w:val="Strong"/>
    <w:basedOn w:val="DefaultParagraphFont"/>
    <w:uiPriority w:val="22"/>
    <w:qFormat/>
    <w:rsid w:val="007E214B"/>
    <w:rPr>
      <w:b/>
      <w:bCs/>
    </w:rPr>
  </w:style>
  <w:style w:type="character" w:customStyle="1" w:styleId="apple-converted-space">
    <w:name w:val="apple-converted-space"/>
    <w:basedOn w:val="DefaultParagraphFont"/>
    <w:rsid w:val="007E214B"/>
  </w:style>
  <w:style w:type="character" w:styleId="Hyperlink">
    <w:name w:val="Hyperlink"/>
    <w:basedOn w:val="DefaultParagraphFont"/>
    <w:uiPriority w:val="99"/>
    <w:unhideWhenUsed/>
    <w:rsid w:val="004B791E"/>
    <w:rPr>
      <w:color w:val="0000FF"/>
      <w:u w:val="single"/>
    </w:rPr>
  </w:style>
  <w:style w:type="paragraph" w:styleId="EndnoteText">
    <w:name w:val="endnote text"/>
    <w:basedOn w:val="Normal"/>
    <w:link w:val="EndnoteTextChar"/>
    <w:rsid w:val="00D12D63"/>
    <w:rPr>
      <w:rFonts w:ascii="Simplified Arabic" w:hAnsi="Simplified Arabic"/>
      <w:szCs w:val="20"/>
    </w:rPr>
  </w:style>
  <w:style w:type="character" w:customStyle="1" w:styleId="EndnoteTextChar">
    <w:name w:val="Endnote Text Char"/>
    <w:basedOn w:val="DefaultParagraphFont"/>
    <w:link w:val="EndnoteText"/>
    <w:rsid w:val="00D12D63"/>
    <w:rPr>
      <w:rFonts w:ascii="Simplified Arabic" w:hAnsi="Simplified Arabic"/>
      <w:sz w:val="24"/>
    </w:rPr>
  </w:style>
  <w:style w:type="character" w:styleId="EndnoteReference">
    <w:name w:val="endnote reference"/>
    <w:basedOn w:val="DefaultParagraphFont"/>
    <w:rsid w:val="00840E10"/>
    <w:rPr>
      <w:vertAlign w:val="superscript"/>
    </w:rPr>
  </w:style>
  <w:style w:type="paragraph" w:styleId="ListParagraph">
    <w:name w:val="List Paragraph"/>
    <w:basedOn w:val="Normal"/>
    <w:uiPriority w:val="34"/>
    <w:qFormat/>
    <w:rsid w:val="00670608"/>
    <w:pPr>
      <w:ind w:left="720"/>
      <w:contextualSpacing/>
    </w:pPr>
  </w:style>
  <w:style w:type="table" w:styleId="TableGrid">
    <w:name w:val="Table Grid"/>
    <w:basedOn w:val="TableNormal"/>
    <w:rsid w:val="009B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9F179B"/>
    <w:pPr>
      <w:tabs>
        <w:tab w:val="center" w:pos="4320"/>
        <w:tab w:val="right" w:pos="8640"/>
      </w:tabs>
    </w:pPr>
  </w:style>
  <w:style w:type="character" w:customStyle="1" w:styleId="HeaderChar">
    <w:name w:val="Header Char"/>
    <w:basedOn w:val="DefaultParagraphFont"/>
    <w:link w:val="Header"/>
    <w:rsid w:val="009F179B"/>
    <w:rPr>
      <w:sz w:val="24"/>
      <w:szCs w:val="24"/>
    </w:rPr>
  </w:style>
  <w:style w:type="paragraph" w:styleId="Footer">
    <w:name w:val="footer"/>
    <w:basedOn w:val="Normal"/>
    <w:link w:val="FooterChar"/>
    <w:uiPriority w:val="99"/>
    <w:rsid w:val="009F179B"/>
    <w:pPr>
      <w:tabs>
        <w:tab w:val="center" w:pos="4320"/>
        <w:tab w:val="right" w:pos="8640"/>
      </w:tabs>
    </w:pPr>
  </w:style>
  <w:style w:type="character" w:customStyle="1" w:styleId="FooterChar">
    <w:name w:val="Footer Char"/>
    <w:basedOn w:val="DefaultParagraphFont"/>
    <w:link w:val="Footer"/>
    <w:uiPriority w:val="99"/>
    <w:rsid w:val="009F179B"/>
    <w:rPr>
      <w:sz w:val="24"/>
      <w:szCs w:val="24"/>
    </w:rPr>
  </w:style>
  <w:style w:type="paragraph" w:customStyle="1" w:styleId="NormalSimplifiedArabic">
    <w:name w:val="Normal + Simplified Arabic"/>
    <w:aliases w:val="14 pt,Justified,Right-to-left"/>
    <w:basedOn w:val="Normal"/>
    <w:uiPriority w:val="99"/>
    <w:rsid w:val="00F82AA9"/>
    <w:pPr>
      <w:bidi/>
      <w:spacing w:after="120"/>
      <w:ind w:firstLine="720"/>
      <w:jc w:val="both"/>
    </w:pPr>
    <w:rPr>
      <w:rFonts w:ascii="Simplified Arabic" w:eastAsia="Calibri" w:hAnsi="Simplified Arabic" w:cs="Simplified Arabic"/>
      <w:b/>
      <w:bCs/>
      <w:sz w:val="28"/>
      <w:szCs w:val="28"/>
    </w:rPr>
  </w:style>
  <w:style w:type="paragraph" w:customStyle="1" w:styleId="standfirst">
    <w:name w:val="standfirst"/>
    <w:basedOn w:val="Normal"/>
    <w:rsid w:val="001D634E"/>
    <w:pPr>
      <w:spacing w:before="100" w:beforeAutospacing="1" w:after="100" w:afterAutospacing="1"/>
    </w:pPr>
  </w:style>
  <w:style w:type="paragraph" w:customStyle="1" w:styleId="body-copy">
    <w:name w:val="body-copy"/>
    <w:basedOn w:val="Normal"/>
    <w:rsid w:val="001D634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7E214B"/>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9A4178"/>
    <w:rPr>
      <w:rFonts w:ascii="Tahoma" w:hAnsi="Tahoma" w:cs="Tahoma"/>
      <w:sz w:val="16"/>
      <w:szCs w:val="16"/>
    </w:rPr>
  </w:style>
  <w:style w:type="character" w:customStyle="1" w:styleId="BalloonTextChar">
    <w:name w:val="Balloon Text Char"/>
    <w:basedOn w:val="DefaultParagraphFont"/>
    <w:link w:val="BalloonText"/>
    <w:rsid w:val="009A4178"/>
    <w:rPr>
      <w:rFonts w:ascii="Tahoma" w:hAnsi="Tahoma" w:cs="Tahoma"/>
      <w:sz w:val="16"/>
      <w:szCs w:val="16"/>
    </w:rPr>
  </w:style>
  <w:style w:type="character" w:customStyle="1" w:styleId="Heading1Char">
    <w:name w:val="Heading 1 Char"/>
    <w:basedOn w:val="DefaultParagraphFont"/>
    <w:link w:val="Heading1"/>
    <w:uiPriority w:val="9"/>
    <w:rsid w:val="007E214B"/>
    <w:rPr>
      <w:b/>
      <w:bCs/>
      <w:kern w:val="36"/>
      <w:sz w:val="48"/>
      <w:szCs w:val="48"/>
    </w:rPr>
  </w:style>
  <w:style w:type="paragraph" w:styleId="NormalWeb">
    <w:name w:val="Normal (Web)"/>
    <w:basedOn w:val="Normal"/>
    <w:uiPriority w:val="99"/>
    <w:unhideWhenUsed/>
    <w:rsid w:val="007E214B"/>
    <w:pPr>
      <w:spacing w:before="100" w:beforeAutospacing="1" w:after="100" w:afterAutospacing="1"/>
    </w:pPr>
  </w:style>
  <w:style w:type="paragraph" w:customStyle="1" w:styleId="wp-caption-text">
    <w:name w:val="wp-caption-text"/>
    <w:basedOn w:val="Normal"/>
    <w:rsid w:val="007E214B"/>
    <w:pPr>
      <w:spacing w:before="100" w:beforeAutospacing="1" w:after="100" w:afterAutospacing="1"/>
    </w:pPr>
  </w:style>
  <w:style w:type="character" w:styleId="Strong">
    <w:name w:val="Strong"/>
    <w:basedOn w:val="DefaultParagraphFont"/>
    <w:uiPriority w:val="22"/>
    <w:qFormat/>
    <w:rsid w:val="007E214B"/>
    <w:rPr>
      <w:b/>
      <w:bCs/>
    </w:rPr>
  </w:style>
  <w:style w:type="character" w:customStyle="1" w:styleId="apple-converted-space">
    <w:name w:val="apple-converted-space"/>
    <w:basedOn w:val="DefaultParagraphFont"/>
    <w:rsid w:val="007E214B"/>
  </w:style>
  <w:style w:type="character" w:styleId="Hyperlink">
    <w:name w:val="Hyperlink"/>
    <w:basedOn w:val="DefaultParagraphFont"/>
    <w:uiPriority w:val="99"/>
    <w:unhideWhenUsed/>
    <w:rsid w:val="004B791E"/>
    <w:rPr>
      <w:color w:val="0000FF"/>
      <w:u w:val="single"/>
    </w:rPr>
  </w:style>
  <w:style w:type="paragraph" w:styleId="EndnoteText">
    <w:name w:val="endnote text"/>
    <w:basedOn w:val="Normal"/>
    <w:link w:val="EndnoteTextChar"/>
    <w:rsid w:val="00D12D63"/>
    <w:rPr>
      <w:rFonts w:ascii="Simplified Arabic" w:hAnsi="Simplified Arabic"/>
      <w:szCs w:val="20"/>
    </w:rPr>
  </w:style>
  <w:style w:type="character" w:customStyle="1" w:styleId="EndnoteTextChar">
    <w:name w:val="Endnote Text Char"/>
    <w:basedOn w:val="DefaultParagraphFont"/>
    <w:link w:val="EndnoteText"/>
    <w:rsid w:val="00D12D63"/>
    <w:rPr>
      <w:rFonts w:ascii="Simplified Arabic" w:hAnsi="Simplified Arabic"/>
      <w:sz w:val="24"/>
    </w:rPr>
  </w:style>
  <w:style w:type="character" w:styleId="EndnoteReference">
    <w:name w:val="endnote reference"/>
    <w:basedOn w:val="DefaultParagraphFont"/>
    <w:rsid w:val="00840E10"/>
    <w:rPr>
      <w:vertAlign w:val="superscript"/>
    </w:rPr>
  </w:style>
  <w:style w:type="paragraph" w:styleId="ListParagraph">
    <w:name w:val="List Paragraph"/>
    <w:basedOn w:val="Normal"/>
    <w:uiPriority w:val="34"/>
    <w:qFormat/>
    <w:rsid w:val="00670608"/>
    <w:pPr>
      <w:ind w:left="720"/>
      <w:contextualSpacing/>
    </w:pPr>
  </w:style>
  <w:style w:type="table" w:styleId="TableGrid">
    <w:name w:val="Table Grid"/>
    <w:basedOn w:val="TableNormal"/>
    <w:rsid w:val="009B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9F179B"/>
    <w:pPr>
      <w:tabs>
        <w:tab w:val="center" w:pos="4320"/>
        <w:tab w:val="right" w:pos="8640"/>
      </w:tabs>
    </w:pPr>
  </w:style>
  <w:style w:type="character" w:customStyle="1" w:styleId="HeaderChar">
    <w:name w:val="Header Char"/>
    <w:basedOn w:val="DefaultParagraphFont"/>
    <w:link w:val="Header"/>
    <w:rsid w:val="009F179B"/>
    <w:rPr>
      <w:sz w:val="24"/>
      <w:szCs w:val="24"/>
    </w:rPr>
  </w:style>
  <w:style w:type="paragraph" w:styleId="Footer">
    <w:name w:val="footer"/>
    <w:basedOn w:val="Normal"/>
    <w:link w:val="FooterChar"/>
    <w:uiPriority w:val="99"/>
    <w:rsid w:val="009F179B"/>
    <w:pPr>
      <w:tabs>
        <w:tab w:val="center" w:pos="4320"/>
        <w:tab w:val="right" w:pos="8640"/>
      </w:tabs>
    </w:pPr>
  </w:style>
  <w:style w:type="character" w:customStyle="1" w:styleId="FooterChar">
    <w:name w:val="Footer Char"/>
    <w:basedOn w:val="DefaultParagraphFont"/>
    <w:link w:val="Footer"/>
    <w:uiPriority w:val="99"/>
    <w:rsid w:val="009F179B"/>
    <w:rPr>
      <w:sz w:val="24"/>
      <w:szCs w:val="24"/>
    </w:rPr>
  </w:style>
  <w:style w:type="paragraph" w:customStyle="1" w:styleId="NormalSimplifiedArabic">
    <w:name w:val="Normal + Simplified Arabic"/>
    <w:aliases w:val="14 pt,Justified,Right-to-left"/>
    <w:basedOn w:val="Normal"/>
    <w:uiPriority w:val="99"/>
    <w:rsid w:val="00F82AA9"/>
    <w:pPr>
      <w:bidi/>
      <w:spacing w:after="120"/>
      <w:ind w:firstLine="720"/>
      <w:jc w:val="both"/>
    </w:pPr>
    <w:rPr>
      <w:rFonts w:ascii="Simplified Arabic" w:eastAsia="Calibri" w:hAnsi="Simplified Arabic" w:cs="Simplified Arabic"/>
      <w:b/>
      <w:bCs/>
      <w:sz w:val="28"/>
      <w:szCs w:val="28"/>
    </w:rPr>
  </w:style>
  <w:style w:type="paragraph" w:customStyle="1" w:styleId="standfirst">
    <w:name w:val="standfirst"/>
    <w:basedOn w:val="Normal"/>
    <w:rsid w:val="001D634E"/>
    <w:pPr>
      <w:spacing w:before="100" w:beforeAutospacing="1" w:after="100" w:afterAutospacing="1"/>
    </w:pPr>
  </w:style>
  <w:style w:type="paragraph" w:customStyle="1" w:styleId="body-copy">
    <w:name w:val="body-copy"/>
    <w:basedOn w:val="Normal"/>
    <w:rsid w:val="001D63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712973">
      <w:bodyDiv w:val="1"/>
      <w:marLeft w:val="0"/>
      <w:marRight w:val="0"/>
      <w:marTop w:val="0"/>
      <w:marBottom w:val="0"/>
      <w:divBdr>
        <w:top w:val="none" w:sz="0" w:space="0" w:color="auto"/>
        <w:left w:val="none" w:sz="0" w:space="0" w:color="auto"/>
        <w:bottom w:val="none" w:sz="0" w:space="0" w:color="auto"/>
        <w:right w:val="none" w:sz="0" w:space="0" w:color="auto"/>
      </w:divBdr>
    </w:div>
    <w:div w:id="579214805">
      <w:bodyDiv w:val="1"/>
      <w:marLeft w:val="0"/>
      <w:marRight w:val="0"/>
      <w:marTop w:val="0"/>
      <w:marBottom w:val="0"/>
      <w:divBdr>
        <w:top w:val="none" w:sz="0" w:space="0" w:color="auto"/>
        <w:left w:val="none" w:sz="0" w:space="0" w:color="auto"/>
        <w:bottom w:val="none" w:sz="0" w:space="0" w:color="auto"/>
        <w:right w:val="none" w:sz="0" w:space="0" w:color="auto"/>
      </w:divBdr>
    </w:div>
    <w:div w:id="669332506">
      <w:bodyDiv w:val="1"/>
      <w:marLeft w:val="0"/>
      <w:marRight w:val="0"/>
      <w:marTop w:val="0"/>
      <w:marBottom w:val="0"/>
      <w:divBdr>
        <w:top w:val="none" w:sz="0" w:space="0" w:color="auto"/>
        <w:left w:val="none" w:sz="0" w:space="0" w:color="auto"/>
        <w:bottom w:val="none" w:sz="0" w:space="0" w:color="auto"/>
        <w:right w:val="none" w:sz="0" w:space="0" w:color="auto"/>
      </w:divBdr>
      <w:divsChild>
        <w:div w:id="1210337650">
          <w:marLeft w:val="0"/>
          <w:marRight w:val="300"/>
          <w:marTop w:val="0"/>
          <w:marBottom w:val="300"/>
          <w:divBdr>
            <w:top w:val="none" w:sz="0" w:space="0" w:color="auto"/>
            <w:left w:val="none" w:sz="0" w:space="0" w:color="auto"/>
            <w:bottom w:val="none" w:sz="0" w:space="0" w:color="auto"/>
            <w:right w:val="none" w:sz="0" w:space="0" w:color="auto"/>
          </w:divBdr>
        </w:div>
      </w:divsChild>
    </w:div>
    <w:div w:id="804082635">
      <w:bodyDiv w:val="1"/>
      <w:marLeft w:val="0"/>
      <w:marRight w:val="0"/>
      <w:marTop w:val="0"/>
      <w:marBottom w:val="0"/>
      <w:divBdr>
        <w:top w:val="none" w:sz="0" w:space="0" w:color="auto"/>
        <w:left w:val="none" w:sz="0" w:space="0" w:color="auto"/>
        <w:bottom w:val="none" w:sz="0" w:space="0" w:color="auto"/>
        <w:right w:val="none" w:sz="0" w:space="0" w:color="auto"/>
      </w:divBdr>
    </w:div>
    <w:div w:id="1033068536">
      <w:bodyDiv w:val="1"/>
      <w:marLeft w:val="0"/>
      <w:marRight w:val="0"/>
      <w:marTop w:val="0"/>
      <w:marBottom w:val="0"/>
      <w:divBdr>
        <w:top w:val="none" w:sz="0" w:space="0" w:color="auto"/>
        <w:left w:val="none" w:sz="0" w:space="0" w:color="auto"/>
        <w:bottom w:val="none" w:sz="0" w:space="0" w:color="auto"/>
        <w:right w:val="none" w:sz="0" w:space="0" w:color="auto"/>
      </w:divBdr>
    </w:div>
    <w:div w:id="1356880951">
      <w:bodyDiv w:val="1"/>
      <w:marLeft w:val="0"/>
      <w:marRight w:val="0"/>
      <w:marTop w:val="0"/>
      <w:marBottom w:val="0"/>
      <w:divBdr>
        <w:top w:val="none" w:sz="0" w:space="0" w:color="auto"/>
        <w:left w:val="none" w:sz="0" w:space="0" w:color="auto"/>
        <w:bottom w:val="none" w:sz="0" w:space="0" w:color="auto"/>
        <w:right w:val="none" w:sz="0" w:space="0" w:color="auto"/>
      </w:divBdr>
    </w:div>
    <w:div w:id="1465587898">
      <w:bodyDiv w:val="1"/>
      <w:marLeft w:val="0"/>
      <w:marRight w:val="0"/>
      <w:marTop w:val="0"/>
      <w:marBottom w:val="0"/>
      <w:divBdr>
        <w:top w:val="none" w:sz="0" w:space="0" w:color="auto"/>
        <w:left w:val="none" w:sz="0" w:space="0" w:color="auto"/>
        <w:bottom w:val="none" w:sz="0" w:space="0" w:color="auto"/>
        <w:right w:val="none" w:sz="0" w:space="0" w:color="auto"/>
      </w:divBdr>
    </w:div>
    <w:div w:id="1489438917">
      <w:bodyDiv w:val="1"/>
      <w:marLeft w:val="0"/>
      <w:marRight w:val="0"/>
      <w:marTop w:val="0"/>
      <w:marBottom w:val="0"/>
      <w:divBdr>
        <w:top w:val="none" w:sz="0" w:space="0" w:color="auto"/>
        <w:left w:val="none" w:sz="0" w:space="0" w:color="auto"/>
        <w:bottom w:val="none" w:sz="0" w:space="0" w:color="auto"/>
        <w:right w:val="none" w:sz="0" w:space="0" w:color="auto"/>
      </w:divBdr>
    </w:div>
    <w:div w:id="1628898570">
      <w:bodyDiv w:val="1"/>
      <w:marLeft w:val="0"/>
      <w:marRight w:val="0"/>
      <w:marTop w:val="0"/>
      <w:marBottom w:val="0"/>
      <w:divBdr>
        <w:top w:val="none" w:sz="0" w:space="0" w:color="auto"/>
        <w:left w:val="none" w:sz="0" w:space="0" w:color="auto"/>
        <w:bottom w:val="none" w:sz="0" w:space="0" w:color="auto"/>
        <w:right w:val="none" w:sz="0" w:space="0" w:color="auto"/>
      </w:divBdr>
    </w:div>
    <w:div w:id="1708290365">
      <w:bodyDiv w:val="1"/>
      <w:marLeft w:val="0"/>
      <w:marRight w:val="0"/>
      <w:marTop w:val="0"/>
      <w:marBottom w:val="0"/>
      <w:divBdr>
        <w:top w:val="none" w:sz="0" w:space="0" w:color="auto"/>
        <w:left w:val="none" w:sz="0" w:space="0" w:color="auto"/>
        <w:bottom w:val="none" w:sz="0" w:space="0" w:color="auto"/>
        <w:right w:val="none" w:sz="0" w:space="0" w:color="auto"/>
      </w:divBdr>
    </w:div>
    <w:div w:id="1826972433">
      <w:bodyDiv w:val="1"/>
      <w:marLeft w:val="0"/>
      <w:marRight w:val="0"/>
      <w:marTop w:val="0"/>
      <w:marBottom w:val="0"/>
      <w:divBdr>
        <w:top w:val="none" w:sz="0" w:space="0" w:color="auto"/>
        <w:left w:val="none" w:sz="0" w:space="0" w:color="auto"/>
        <w:bottom w:val="none" w:sz="0" w:space="0" w:color="auto"/>
        <w:right w:val="none" w:sz="0" w:space="0" w:color="auto"/>
      </w:divBdr>
    </w:div>
    <w:div w:id="1934045458">
      <w:bodyDiv w:val="1"/>
      <w:marLeft w:val="0"/>
      <w:marRight w:val="0"/>
      <w:marTop w:val="0"/>
      <w:marBottom w:val="0"/>
      <w:divBdr>
        <w:top w:val="none" w:sz="0" w:space="0" w:color="auto"/>
        <w:left w:val="none" w:sz="0" w:space="0" w:color="auto"/>
        <w:bottom w:val="none" w:sz="0" w:space="0" w:color="auto"/>
        <w:right w:val="none" w:sz="0" w:space="0" w:color="auto"/>
      </w:divBdr>
    </w:div>
    <w:div w:id="2079279132">
      <w:bodyDiv w:val="1"/>
      <w:marLeft w:val="0"/>
      <w:marRight w:val="0"/>
      <w:marTop w:val="0"/>
      <w:marBottom w:val="0"/>
      <w:divBdr>
        <w:top w:val="none" w:sz="0" w:space="0" w:color="auto"/>
        <w:left w:val="none" w:sz="0" w:space="0" w:color="auto"/>
        <w:bottom w:val="none" w:sz="0" w:space="0" w:color="auto"/>
        <w:right w:val="none" w:sz="0" w:space="0" w:color="auto"/>
      </w:divBdr>
    </w:div>
    <w:div w:id="211944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7EF21-43C0-4D00-9AF7-C1D6A3310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3433</TotalTime>
  <Pages>1</Pages>
  <Words>4627</Words>
  <Characters>26379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 Serhal</dc:creator>
  <cp:keywords/>
  <dc:description/>
  <cp:lastModifiedBy>May Serhal</cp:lastModifiedBy>
  <cp:revision>148</cp:revision>
  <cp:lastPrinted>2014-12-04T11:48:00Z</cp:lastPrinted>
  <dcterms:created xsi:type="dcterms:W3CDTF">2014-08-09T06:27:00Z</dcterms:created>
  <dcterms:modified xsi:type="dcterms:W3CDTF">2014-12-18T10:50:00Z</dcterms:modified>
</cp:coreProperties>
</file>